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5571DF" w:rsidRDefault="00C119D6" w:rsidP="0042498E">
      <w:pPr>
        <w:jc w:val="center"/>
        <w:rPr>
          <w:b/>
          <w:color w:val="000000" w:themeColor="text1"/>
          <w:sz w:val="20"/>
          <w:szCs w:val="20"/>
        </w:rPr>
      </w:pPr>
      <w:r w:rsidRPr="005571DF">
        <w:rPr>
          <w:b/>
          <w:color w:val="000000" w:themeColor="text1"/>
          <w:sz w:val="20"/>
          <w:szCs w:val="20"/>
        </w:rPr>
        <w:t>SYLLABUS</w:t>
      </w:r>
    </w:p>
    <w:p w14:paraId="02BB35DA" w14:textId="1E2E4E71" w:rsidR="00C119D6" w:rsidRPr="005571DF" w:rsidRDefault="00246BFE" w:rsidP="00C119D6">
      <w:pPr>
        <w:jc w:val="center"/>
        <w:rPr>
          <w:b/>
          <w:color w:val="000000" w:themeColor="text1"/>
          <w:sz w:val="20"/>
          <w:szCs w:val="20"/>
        </w:rPr>
      </w:pPr>
      <w:r w:rsidRPr="005571DF">
        <w:rPr>
          <w:b/>
          <w:color w:val="000000" w:themeColor="text1"/>
          <w:sz w:val="20"/>
          <w:szCs w:val="20"/>
        </w:rPr>
        <w:t>Spring</w:t>
      </w:r>
      <w:r w:rsidR="007C3AF9" w:rsidRPr="005571DF">
        <w:rPr>
          <w:b/>
          <w:color w:val="000000" w:themeColor="text1"/>
          <w:sz w:val="20"/>
          <w:szCs w:val="20"/>
        </w:rPr>
        <w:t xml:space="preserve"> semester 2023-2024 academic year</w:t>
      </w:r>
    </w:p>
    <w:p w14:paraId="29BD82C0" w14:textId="0533A5DD" w:rsidR="004873CC" w:rsidRPr="005571DF" w:rsidRDefault="00E11EE8" w:rsidP="003D69B3">
      <w:pPr>
        <w:jc w:val="center"/>
        <w:rPr>
          <w:b/>
          <w:color w:val="000000" w:themeColor="text1"/>
          <w:sz w:val="20"/>
          <w:szCs w:val="20"/>
          <w:lang w:val="kk-KZ"/>
        </w:rPr>
      </w:pPr>
      <w:r w:rsidRPr="005571DF">
        <w:rPr>
          <w:b/>
          <w:color w:val="000000" w:themeColor="text1"/>
          <w:sz w:val="20"/>
          <w:szCs w:val="20"/>
          <w:lang w:val="en-US"/>
        </w:rPr>
        <w:t>E</w:t>
      </w:r>
      <w:proofErr w:type="spellStart"/>
      <w:r w:rsidR="00C119D6" w:rsidRPr="005571DF">
        <w:rPr>
          <w:b/>
          <w:color w:val="000000" w:themeColor="text1"/>
          <w:sz w:val="20"/>
          <w:szCs w:val="20"/>
        </w:rPr>
        <w:t>ducational</w:t>
      </w:r>
      <w:proofErr w:type="spellEnd"/>
      <w:r w:rsidR="00C119D6" w:rsidRPr="005571DF">
        <w:rPr>
          <w:b/>
          <w:color w:val="000000" w:themeColor="text1"/>
          <w:sz w:val="20"/>
          <w:szCs w:val="20"/>
        </w:rPr>
        <w:t xml:space="preserve"> program </w:t>
      </w:r>
      <w:r w:rsidR="00CF2D5A">
        <w:rPr>
          <w:b/>
          <w:color w:val="000000" w:themeColor="text1"/>
          <w:sz w:val="20"/>
          <w:szCs w:val="20"/>
          <w:lang w:val="kk-KZ"/>
        </w:rPr>
        <w:t>«</w:t>
      </w:r>
      <w:r w:rsidR="00287820" w:rsidRPr="005571DF">
        <w:rPr>
          <w:b/>
          <w:bCs/>
          <w:color w:val="000000" w:themeColor="text1"/>
          <w:sz w:val="20"/>
          <w:szCs w:val="20"/>
          <w:shd w:val="clear" w:color="auto" w:fill="FFFFFF"/>
        </w:rPr>
        <w:t>7M04201 - International Law</w:t>
      </w:r>
      <w:r w:rsidR="00CF2D5A">
        <w:rPr>
          <w:b/>
          <w:color w:val="000000" w:themeColor="text1"/>
          <w:sz w:val="20"/>
          <w:szCs w:val="20"/>
          <w:lang w:val="kk-KZ"/>
        </w:rPr>
        <w:t>»</w:t>
      </w:r>
    </w:p>
    <w:p w14:paraId="08DD5C4C" w14:textId="0C336744" w:rsidR="00227FC8" w:rsidRPr="005571DF" w:rsidRDefault="00287820" w:rsidP="00263A37">
      <w:pPr>
        <w:jc w:val="center"/>
        <w:rPr>
          <w:b/>
          <w:color w:val="000000" w:themeColor="text1"/>
          <w:sz w:val="20"/>
          <w:szCs w:val="20"/>
        </w:rPr>
      </w:pPr>
      <w:r w:rsidRPr="005571DF">
        <w:rPr>
          <w:b/>
          <w:color w:val="000000" w:themeColor="text1"/>
          <w:sz w:val="20"/>
          <w:szCs w:val="20"/>
        </w:rPr>
        <w:t>1</w:t>
      </w:r>
      <w:r w:rsidRPr="005571DF">
        <w:rPr>
          <w:b/>
          <w:color w:val="000000" w:themeColor="text1"/>
          <w:sz w:val="20"/>
          <w:szCs w:val="20"/>
          <w:vertAlign w:val="superscript"/>
        </w:rPr>
        <w:t>st</w:t>
      </w:r>
      <w:r w:rsidRPr="005571DF">
        <w:rPr>
          <w:b/>
          <w:color w:val="000000" w:themeColor="text1"/>
          <w:sz w:val="20"/>
          <w:szCs w:val="20"/>
        </w:rPr>
        <w:t xml:space="preserve"> year</w:t>
      </w: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665"/>
        <w:gridCol w:w="990"/>
        <w:gridCol w:w="1080"/>
        <w:gridCol w:w="810"/>
        <w:gridCol w:w="1701"/>
        <w:gridCol w:w="2439"/>
      </w:tblGrid>
      <w:tr w:rsidR="00745D35" w:rsidRPr="005571DF" w14:paraId="5604C441" w14:textId="77777777" w:rsidTr="0039469C">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 xml:space="preserve">ID </w:t>
            </w:r>
          </w:p>
          <w:p w14:paraId="0EEE1C04" w14:textId="4F5E47E6"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and n</w:t>
            </w:r>
            <w:r w:rsidR="00E55C26" w:rsidRPr="005571DF">
              <w:rPr>
                <w:b/>
                <w:bCs/>
                <w:color w:val="000000" w:themeColor="text1"/>
                <w:sz w:val="20"/>
                <w:szCs w:val="20"/>
              </w:rPr>
              <w:t xml:space="preserve">ame </w:t>
            </w:r>
          </w:p>
          <w:p w14:paraId="5604C43C" w14:textId="32B88A1B" w:rsidR="00E55C26" w:rsidRPr="005571DF" w:rsidRDefault="00E55C26" w:rsidP="009A44E4">
            <w:pPr>
              <w:rPr>
                <w:b/>
                <w:color w:val="000000" w:themeColor="text1"/>
                <w:sz w:val="20"/>
                <w:szCs w:val="20"/>
                <w:lang w:val="en-US"/>
              </w:rPr>
            </w:pPr>
            <w:proofErr w:type="gramStart"/>
            <w:r w:rsidRPr="005571DF">
              <w:rPr>
                <w:b/>
                <w:color w:val="000000" w:themeColor="text1"/>
                <w:sz w:val="20"/>
                <w:szCs w:val="20"/>
              </w:rPr>
              <w:t xml:space="preserve">of </w:t>
            </w:r>
            <w:r w:rsidR="00C8693B" w:rsidRPr="005571DF">
              <w:rPr>
                <w:b/>
                <w:color w:val="000000" w:themeColor="text1"/>
                <w:sz w:val="20"/>
                <w:szCs w:val="20"/>
                <w:lang w:val="en-US"/>
              </w:rPr>
              <w:t>course</w:t>
            </w:r>
            <w:proofErr w:type="gramEnd"/>
          </w:p>
        </w:tc>
        <w:tc>
          <w:tcPr>
            <w:tcW w:w="194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5571DF" w:rsidRDefault="00E55C26" w:rsidP="005F518B">
            <w:pPr>
              <w:rPr>
                <w:b/>
                <w:color w:val="000000" w:themeColor="text1"/>
                <w:sz w:val="20"/>
                <w:szCs w:val="20"/>
              </w:rPr>
            </w:pPr>
            <w:r w:rsidRPr="005571DF">
              <w:rPr>
                <w:b/>
                <w:color w:val="000000" w:themeColor="text1"/>
                <w:sz w:val="20"/>
                <w:szCs w:val="20"/>
              </w:rPr>
              <w:t xml:space="preserve">Independent work </w:t>
            </w:r>
          </w:p>
          <w:p w14:paraId="516795B7" w14:textId="6A60EBD9" w:rsidR="00E55C26" w:rsidRPr="005571DF" w:rsidRDefault="00E55C26" w:rsidP="005F518B">
            <w:pPr>
              <w:rPr>
                <w:b/>
                <w:color w:val="000000" w:themeColor="text1"/>
                <w:sz w:val="20"/>
                <w:szCs w:val="20"/>
              </w:rPr>
            </w:pPr>
            <w:r w:rsidRPr="005571DF">
              <w:rPr>
                <w:b/>
                <w:color w:val="000000" w:themeColor="text1"/>
                <w:sz w:val="20"/>
                <w:szCs w:val="20"/>
              </w:rPr>
              <w:t>of the student</w:t>
            </w:r>
          </w:p>
          <w:p w14:paraId="4C1423F1" w14:textId="6ABDF798" w:rsidR="005F518B" w:rsidRPr="005571DF" w:rsidRDefault="005F518B" w:rsidP="005F518B">
            <w:pPr>
              <w:rPr>
                <w:b/>
                <w:color w:val="000000" w:themeColor="text1"/>
                <w:sz w:val="20"/>
                <w:szCs w:val="20"/>
              </w:rPr>
            </w:pPr>
            <w:r w:rsidRPr="005571DF">
              <w:rPr>
                <w:b/>
                <w:color w:val="000000" w:themeColor="text1"/>
                <w:sz w:val="20"/>
                <w:szCs w:val="20"/>
              </w:rPr>
              <w:t>(</w:t>
            </w:r>
            <w:r w:rsidR="0005625E" w:rsidRPr="005571DF">
              <w:rPr>
                <w:b/>
                <w:color w:val="000000" w:themeColor="text1"/>
                <w:sz w:val="20"/>
                <w:szCs w:val="20"/>
              </w:rPr>
              <w:t>IW</w:t>
            </w:r>
            <w:r w:rsidR="00287820" w:rsidRPr="005571DF">
              <w:rPr>
                <w:b/>
                <w:color w:val="000000" w:themeColor="text1"/>
                <w:sz w:val="20"/>
                <w:szCs w:val="20"/>
              </w:rPr>
              <w:t>M</w:t>
            </w:r>
            <w:r w:rsidRPr="005571DF">
              <w:rPr>
                <w:b/>
                <w:color w:val="000000" w:themeColor="text1"/>
                <w:sz w:val="20"/>
                <w:szCs w:val="20"/>
              </w:rPr>
              <w:t>)</w:t>
            </w:r>
          </w:p>
          <w:p w14:paraId="5604C43D" w14:textId="71039CD2" w:rsidR="00AC0EFC" w:rsidRPr="005571DF" w:rsidRDefault="00AC0EFC" w:rsidP="005F518B">
            <w:pPr>
              <w:rPr>
                <w:bCs/>
                <w:i/>
                <w:iCs/>
                <w:color w:val="000000" w:themeColor="text1"/>
                <w:sz w:val="20"/>
                <w:szCs w:val="20"/>
              </w:rPr>
            </w:pPr>
          </w:p>
        </w:tc>
        <w:tc>
          <w:tcPr>
            <w:tcW w:w="2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5571DF" w:rsidRDefault="00E55C26" w:rsidP="009A44E4">
            <w:pPr>
              <w:rPr>
                <w:b/>
                <w:color w:val="000000" w:themeColor="text1"/>
                <w:sz w:val="20"/>
                <w:szCs w:val="20"/>
                <w:lang w:val="en-US"/>
              </w:rPr>
            </w:pPr>
            <w:r w:rsidRPr="005571DF">
              <w:rPr>
                <w:b/>
                <w:color w:val="000000" w:themeColor="text1"/>
                <w:sz w:val="20"/>
                <w:szCs w:val="20"/>
              </w:rPr>
              <w:t xml:space="preserve">Number of </w:t>
            </w:r>
            <w:proofErr w:type="spellStart"/>
            <w:r w:rsidRPr="005571DF">
              <w:rPr>
                <w:b/>
                <w:color w:val="000000" w:themeColor="text1"/>
                <w:sz w:val="20"/>
                <w:szCs w:val="20"/>
                <w:lang w:val="kk-KZ"/>
              </w:rPr>
              <w:t>credits</w:t>
            </w:r>
            <w:proofErr w:type="spellEnd"/>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5571DF" w:rsidRDefault="00E55C26" w:rsidP="0039469C">
            <w:pPr>
              <w:jc w:val="center"/>
              <w:rPr>
                <w:b/>
                <w:color w:val="000000" w:themeColor="text1"/>
                <w:sz w:val="20"/>
                <w:szCs w:val="20"/>
              </w:rPr>
            </w:pPr>
            <w:r w:rsidRPr="005571DF">
              <w:rPr>
                <w:b/>
                <w:color w:val="000000" w:themeColor="text1"/>
                <w:sz w:val="20"/>
                <w:szCs w:val="20"/>
              </w:rPr>
              <w:t>General</w:t>
            </w:r>
          </w:p>
          <w:p w14:paraId="3B91B60D" w14:textId="2613A253" w:rsidR="00F57CBB" w:rsidRPr="005571DF" w:rsidRDefault="00E55C26" w:rsidP="0039469C">
            <w:pPr>
              <w:jc w:val="center"/>
              <w:rPr>
                <w:b/>
                <w:color w:val="000000" w:themeColor="text1"/>
                <w:sz w:val="20"/>
                <w:szCs w:val="20"/>
              </w:rPr>
            </w:pPr>
            <w:r w:rsidRPr="005571DF">
              <w:rPr>
                <w:b/>
                <w:color w:val="000000" w:themeColor="text1"/>
                <w:sz w:val="20"/>
                <w:szCs w:val="20"/>
              </w:rPr>
              <w:t>number</w:t>
            </w:r>
          </w:p>
          <w:p w14:paraId="5604C43F" w14:textId="20B42F92" w:rsidR="00E55C26" w:rsidRPr="005571DF" w:rsidRDefault="00E55C26" w:rsidP="0039469C">
            <w:pPr>
              <w:jc w:val="center"/>
              <w:rPr>
                <w:b/>
                <w:color w:val="000000" w:themeColor="text1"/>
                <w:sz w:val="20"/>
                <w:szCs w:val="20"/>
              </w:rPr>
            </w:pPr>
            <w:r w:rsidRPr="005571DF">
              <w:rPr>
                <w:b/>
                <w:color w:val="000000" w:themeColor="text1"/>
                <w:sz w:val="20"/>
                <w:szCs w:val="20"/>
              </w:rPr>
              <w:t>of credits</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D5B377D" w:rsidR="003225BD" w:rsidRPr="005571DF" w:rsidRDefault="00E55C26" w:rsidP="00A661CB">
            <w:pPr>
              <w:jc w:val="center"/>
              <w:rPr>
                <w:b/>
                <w:color w:val="000000" w:themeColor="text1"/>
                <w:sz w:val="20"/>
                <w:szCs w:val="20"/>
              </w:rPr>
            </w:pPr>
            <w:r w:rsidRPr="005571DF">
              <w:rPr>
                <w:b/>
                <w:color w:val="000000" w:themeColor="text1"/>
                <w:sz w:val="20"/>
                <w:szCs w:val="20"/>
              </w:rPr>
              <w:t>Independent work</w:t>
            </w:r>
          </w:p>
          <w:p w14:paraId="4ADD3565" w14:textId="49DEAF8B" w:rsidR="00923A42" w:rsidRPr="005571DF" w:rsidRDefault="00E55C26" w:rsidP="00A661CB">
            <w:pPr>
              <w:jc w:val="center"/>
              <w:rPr>
                <w:b/>
                <w:color w:val="000000" w:themeColor="text1"/>
                <w:sz w:val="20"/>
                <w:szCs w:val="20"/>
              </w:rPr>
            </w:pPr>
            <w:r w:rsidRPr="005571DF">
              <w:rPr>
                <w:b/>
                <w:color w:val="000000" w:themeColor="text1"/>
                <w:sz w:val="20"/>
                <w:szCs w:val="20"/>
              </w:rPr>
              <w:t>of the student</w:t>
            </w:r>
          </w:p>
          <w:p w14:paraId="622553F5" w14:textId="2F6CB2A5" w:rsidR="003225BD" w:rsidRPr="005571DF" w:rsidRDefault="00E55C26" w:rsidP="00A661CB">
            <w:pPr>
              <w:jc w:val="center"/>
              <w:rPr>
                <w:b/>
                <w:color w:val="000000" w:themeColor="text1"/>
                <w:sz w:val="20"/>
                <w:szCs w:val="20"/>
              </w:rPr>
            </w:pPr>
            <w:r w:rsidRPr="005571DF">
              <w:rPr>
                <w:b/>
                <w:color w:val="000000" w:themeColor="text1"/>
                <w:sz w:val="20"/>
                <w:szCs w:val="20"/>
              </w:rPr>
              <w:t>under the guidance</w:t>
            </w:r>
          </w:p>
          <w:p w14:paraId="5604C440" w14:textId="5090EAF0" w:rsidR="00E55C26" w:rsidRPr="005571DF" w:rsidRDefault="00E55C26" w:rsidP="00A661CB">
            <w:pPr>
              <w:jc w:val="center"/>
              <w:rPr>
                <w:bCs/>
                <w:i/>
                <w:iCs/>
                <w:color w:val="000000" w:themeColor="text1"/>
                <w:sz w:val="20"/>
                <w:szCs w:val="20"/>
              </w:rPr>
            </w:pPr>
            <w:r w:rsidRPr="005571DF">
              <w:rPr>
                <w:b/>
                <w:color w:val="000000" w:themeColor="text1"/>
                <w:sz w:val="20"/>
                <w:szCs w:val="20"/>
              </w:rPr>
              <w:t>of a teacher (</w:t>
            </w:r>
            <w:r w:rsidR="0005625E" w:rsidRPr="005571DF">
              <w:rPr>
                <w:b/>
                <w:color w:val="000000" w:themeColor="text1"/>
                <w:sz w:val="20"/>
                <w:szCs w:val="20"/>
              </w:rPr>
              <w:t>IW</w:t>
            </w:r>
            <w:r w:rsidR="00287820" w:rsidRPr="005571DF">
              <w:rPr>
                <w:b/>
                <w:color w:val="000000" w:themeColor="text1"/>
                <w:sz w:val="20"/>
                <w:szCs w:val="20"/>
              </w:rPr>
              <w:t>MT</w:t>
            </w:r>
            <w:r w:rsidRPr="005571DF">
              <w:rPr>
                <w:b/>
                <w:color w:val="000000" w:themeColor="text1"/>
                <w:sz w:val="20"/>
                <w:szCs w:val="20"/>
              </w:rPr>
              <w:t>)</w:t>
            </w:r>
          </w:p>
        </w:tc>
      </w:tr>
      <w:tr w:rsidR="00745D35" w:rsidRPr="005571DF" w14:paraId="5604C44A" w14:textId="77777777" w:rsidTr="0039469C">
        <w:trPr>
          <w:trHeight w:val="883"/>
        </w:trPr>
        <w:tc>
          <w:tcPr>
            <w:tcW w:w="1701" w:type="dxa"/>
            <w:vMerge/>
          </w:tcPr>
          <w:p w14:paraId="5604C443"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1940" w:type="dxa"/>
            <w:gridSpan w:val="2"/>
            <w:vMerge/>
          </w:tcPr>
          <w:p w14:paraId="5604C444"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5571DF" w:rsidRDefault="00E55C26">
            <w:pPr>
              <w:jc w:val="center"/>
              <w:rPr>
                <w:b/>
                <w:color w:val="000000" w:themeColor="text1"/>
                <w:sz w:val="20"/>
                <w:szCs w:val="20"/>
              </w:rPr>
            </w:pPr>
            <w:r w:rsidRPr="005571DF">
              <w:rPr>
                <w:b/>
                <w:color w:val="000000" w:themeColor="text1"/>
                <w:sz w:val="20"/>
                <w:szCs w:val="20"/>
              </w:rPr>
              <w:t>Lectures (L)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5571DF" w:rsidRDefault="0005625E">
            <w:pPr>
              <w:jc w:val="center"/>
              <w:rPr>
                <w:b/>
                <w:color w:val="000000" w:themeColor="text1"/>
                <w:sz w:val="20"/>
                <w:szCs w:val="20"/>
              </w:rPr>
            </w:pPr>
            <w:r w:rsidRPr="005571DF">
              <w:rPr>
                <w:b/>
                <w:color w:val="000000" w:themeColor="text1"/>
                <w:sz w:val="20"/>
                <w:szCs w:val="20"/>
              </w:rPr>
              <w:t>Practical</w:t>
            </w:r>
            <w:r w:rsidR="00E55C26" w:rsidRPr="005571DF">
              <w:rPr>
                <w:b/>
                <w:color w:val="000000" w:themeColor="text1"/>
                <w:sz w:val="20"/>
                <w:szCs w:val="20"/>
              </w:rPr>
              <w:t xml:space="preserve"> classes (P</w:t>
            </w:r>
            <w:r w:rsidRPr="005571DF">
              <w:rPr>
                <w:b/>
                <w:color w:val="000000" w:themeColor="text1"/>
                <w:sz w:val="20"/>
                <w:szCs w:val="20"/>
              </w:rPr>
              <w:t>C</w:t>
            </w:r>
            <w:r w:rsidR="00E55C26" w:rsidRPr="005571DF">
              <w:rPr>
                <w:b/>
                <w:color w:val="000000" w:themeColor="text1"/>
                <w:sz w:val="20"/>
                <w:szCs w:val="20"/>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5571DF" w:rsidRDefault="00E55C26">
            <w:pPr>
              <w:jc w:val="center"/>
              <w:rPr>
                <w:b/>
                <w:color w:val="000000" w:themeColor="text1"/>
                <w:sz w:val="20"/>
                <w:szCs w:val="20"/>
              </w:rPr>
            </w:pPr>
            <w:r w:rsidRPr="005571DF">
              <w:rPr>
                <w:b/>
                <w:color w:val="000000" w:themeColor="text1"/>
                <w:sz w:val="20"/>
                <w:szCs w:val="20"/>
              </w:rPr>
              <w:t>Lab. classes (L</w:t>
            </w:r>
            <w:r w:rsidR="0005625E" w:rsidRPr="005571DF">
              <w:rPr>
                <w:b/>
                <w:color w:val="000000" w:themeColor="text1"/>
                <w:sz w:val="20"/>
                <w:szCs w:val="20"/>
              </w:rPr>
              <w:t>C</w:t>
            </w:r>
            <w:r w:rsidRPr="005571DF">
              <w:rPr>
                <w:b/>
                <w:color w:val="000000" w:themeColor="text1"/>
                <w:sz w:val="20"/>
                <w:szCs w:val="20"/>
              </w:rPr>
              <w:t>)</w:t>
            </w:r>
          </w:p>
        </w:tc>
        <w:tc>
          <w:tcPr>
            <w:tcW w:w="1701" w:type="dxa"/>
            <w:vMerge/>
          </w:tcPr>
          <w:p w14:paraId="5604C448"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2439" w:type="dxa"/>
            <w:vMerge/>
          </w:tcPr>
          <w:p w14:paraId="5604C449"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r>
      <w:tr w:rsidR="00745D35" w:rsidRPr="005571DF" w14:paraId="5604C453" w14:textId="77777777" w:rsidTr="0039469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F305D4A" w:rsidR="00AB0852" w:rsidRPr="005571DF" w:rsidRDefault="00FB0E57" w:rsidP="00085330">
            <w:pPr>
              <w:jc w:val="center"/>
              <w:rPr>
                <w:color w:val="000000" w:themeColor="text1"/>
                <w:sz w:val="20"/>
                <w:szCs w:val="20"/>
              </w:rPr>
            </w:pPr>
            <w:r w:rsidRPr="00FB0E57">
              <w:rPr>
                <w:color w:val="000000" w:themeColor="text1"/>
                <w:sz w:val="20"/>
                <w:szCs w:val="20"/>
                <w:lang w:val="en-US"/>
              </w:rPr>
              <w:t>102901</w:t>
            </w:r>
            <w:r w:rsidR="009575CE" w:rsidRPr="005571DF">
              <w:rPr>
                <w:color w:val="000000" w:themeColor="text1"/>
                <w:sz w:val="20"/>
                <w:szCs w:val="20"/>
              </w:rPr>
              <w:t xml:space="preserve">- </w:t>
            </w:r>
            <w:r>
              <w:rPr>
                <w:color w:val="000000" w:themeColor="text1"/>
                <w:sz w:val="20"/>
                <w:szCs w:val="20"/>
                <w:lang w:val="en-US"/>
              </w:rPr>
              <w:t>T</w:t>
            </w:r>
            <w:proofErr w:type="spellStart"/>
            <w:r w:rsidRPr="00FB0E57">
              <w:rPr>
                <w:color w:val="000000" w:themeColor="text1"/>
                <w:sz w:val="20"/>
                <w:szCs w:val="20"/>
              </w:rPr>
              <w:t>heory</w:t>
            </w:r>
            <w:proofErr w:type="spellEnd"/>
            <w:r w:rsidRPr="00FB0E57">
              <w:rPr>
                <w:color w:val="000000" w:themeColor="text1"/>
                <w:sz w:val="20"/>
                <w:szCs w:val="20"/>
              </w:rPr>
              <w:t xml:space="preserve"> of </w:t>
            </w:r>
            <w:r>
              <w:rPr>
                <w:color w:val="000000" w:themeColor="text1"/>
                <w:sz w:val="20"/>
                <w:szCs w:val="20"/>
              </w:rPr>
              <w:t>P</w:t>
            </w:r>
            <w:r w:rsidRPr="00FB0E57">
              <w:rPr>
                <w:color w:val="000000" w:themeColor="text1"/>
                <w:sz w:val="20"/>
                <w:szCs w:val="20"/>
              </w:rPr>
              <w:t xml:space="preserve">rivate </w:t>
            </w:r>
            <w:r>
              <w:rPr>
                <w:color w:val="000000" w:themeColor="text1"/>
                <w:sz w:val="20"/>
                <w:szCs w:val="20"/>
              </w:rPr>
              <w:t>I</w:t>
            </w:r>
            <w:r w:rsidRPr="00FB0E57">
              <w:rPr>
                <w:color w:val="000000" w:themeColor="text1"/>
                <w:sz w:val="20"/>
                <w:szCs w:val="20"/>
              </w:rPr>
              <w:t xml:space="preserve">nternational </w:t>
            </w:r>
            <w:r>
              <w:rPr>
                <w:color w:val="000000" w:themeColor="text1"/>
                <w:sz w:val="20"/>
                <w:szCs w:val="20"/>
              </w:rPr>
              <w:t>L</w:t>
            </w:r>
            <w:r w:rsidRPr="00FB0E57">
              <w:rPr>
                <w:color w:val="000000" w:themeColor="text1"/>
                <w:sz w:val="20"/>
                <w:szCs w:val="20"/>
              </w:rPr>
              <w:t>aw</w:t>
            </w:r>
          </w:p>
        </w:tc>
        <w:tc>
          <w:tcPr>
            <w:tcW w:w="1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C138F73" w:rsidR="00441994" w:rsidRPr="005571DF" w:rsidRDefault="00287820" w:rsidP="00085330">
            <w:pPr>
              <w:jc w:val="center"/>
              <w:rPr>
                <w:rStyle w:val="normaltextrun"/>
                <w:color w:val="000000" w:themeColor="text1"/>
                <w:sz w:val="20"/>
                <w:szCs w:val="20"/>
                <w:shd w:val="clear" w:color="auto" w:fill="FFFFFF"/>
                <w:lang w:val="kk-KZ"/>
              </w:rPr>
            </w:pPr>
            <w:r w:rsidRPr="005571DF">
              <w:rPr>
                <w:rStyle w:val="normaltextrun"/>
                <w:color w:val="000000" w:themeColor="text1"/>
                <w:sz w:val="20"/>
                <w:szCs w:val="20"/>
                <w:shd w:val="clear" w:color="auto" w:fill="FFFFFF"/>
              </w:rPr>
              <w:t>4</w:t>
            </w:r>
          </w:p>
          <w:p w14:paraId="5604C44D" w14:textId="11E03566" w:rsidR="00AB0852" w:rsidRPr="005571DF" w:rsidRDefault="00AB0852" w:rsidP="00085330">
            <w:pPr>
              <w:jc w:val="center"/>
              <w:rPr>
                <w:color w:val="000000" w:themeColor="text1"/>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2F84E99" w:rsidR="00AB0852" w:rsidRPr="005571DF" w:rsidRDefault="00253618" w:rsidP="00085330">
            <w:pPr>
              <w:jc w:val="center"/>
              <w:rPr>
                <w:color w:val="000000" w:themeColor="text1"/>
                <w:sz w:val="20"/>
                <w:szCs w:val="20"/>
              </w:rPr>
            </w:pPr>
            <w:r w:rsidRPr="005571DF">
              <w:rPr>
                <w:color w:val="000000" w:themeColor="text1"/>
                <w:sz w:val="20"/>
                <w:szCs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89D9" w:rsidR="00AB0852" w:rsidRPr="005571DF" w:rsidRDefault="00253618" w:rsidP="00085330">
            <w:pPr>
              <w:jc w:val="center"/>
              <w:rPr>
                <w:color w:val="000000" w:themeColor="text1"/>
                <w:sz w:val="20"/>
                <w:szCs w:val="20"/>
              </w:rPr>
            </w:pPr>
            <w:r w:rsidRPr="005571DF">
              <w:rPr>
                <w:color w:val="000000" w:themeColor="text1"/>
                <w:sz w:val="20"/>
                <w:szCs w:val="20"/>
              </w:rPr>
              <w:t>30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9437C0" w:rsidR="00AB0852" w:rsidRPr="005571DF" w:rsidRDefault="00253618" w:rsidP="00085330">
            <w:pPr>
              <w:jc w:val="center"/>
              <w:rPr>
                <w:color w:val="000000" w:themeColor="text1"/>
                <w:sz w:val="20"/>
                <w:szCs w:val="20"/>
              </w:rPr>
            </w:pPr>
            <w:r w:rsidRPr="005571DF">
              <w:rPr>
                <w:color w:val="000000" w:themeColor="text1"/>
                <w:sz w:val="20"/>
                <w:szCs w:val="20"/>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6F39DF7" w:rsidR="00AB0852" w:rsidRPr="005571DF" w:rsidRDefault="000D5F8E" w:rsidP="00085330">
            <w:pPr>
              <w:jc w:val="center"/>
              <w:rPr>
                <w:color w:val="000000" w:themeColor="text1"/>
                <w:sz w:val="20"/>
                <w:szCs w:val="20"/>
              </w:rPr>
            </w:pPr>
            <w:r w:rsidRPr="005571DF">
              <w:rPr>
                <w:color w:val="000000" w:themeColor="text1"/>
                <w:sz w:val="20"/>
                <w:szCs w:val="20"/>
              </w:rPr>
              <w:t>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7D0B9F8" w:rsidR="00AB0852" w:rsidRPr="005571DF" w:rsidRDefault="00B95FC9" w:rsidP="00085330">
            <w:pPr>
              <w:jc w:val="center"/>
              <w:rPr>
                <w:color w:val="000000" w:themeColor="text1"/>
                <w:sz w:val="20"/>
                <w:szCs w:val="20"/>
                <w:lang w:val="kk-KZ"/>
              </w:rPr>
            </w:pPr>
            <w:r w:rsidRPr="005571DF">
              <w:rPr>
                <w:color w:val="000000" w:themeColor="text1"/>
                <w:sz w:val="20"/>
                <w:szCs w:val="20"/>
              </w:rPr>
              <w:t>6</w:t>
            </w:r>
          </w:p>
        </w:tc>
      </w:tr>
      <w:tr w:rsidR="00745D35" w:rsidRPr="005571DF" w14:paraId="5604C455" w14:textId="77777777" w:rsidTr="00745D35">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5571DF" w:rsidRDefault="00CA4B30" w:rsidP="00723D2C">
            <w:pPr>
              <w:jc w:val="center"/>
              <w:rPr>
                <w:b/>
                <w:bCs/>
                <w:color w:val="000000" w:themeColor="text1"/>
                <w:sz w:val="20"/>
                <w:szCs w:val="20"/>
              </w:rPr>
            </w:pPr>
            <w:r w:rsidRPr="005571DF">
              <w:rPr>
                <w:b/>
                <w:bCs/>
                <w:color w:val="000000" w:themeColor="text1"/>
                <w:sz w:val="20"/>
                <w:szCs w:val="20"/>
              </w:rPr>
              <w:t xml:space="preserve">ACADEMIC INFORMATION ABOUT THE </w:t>
            </w:r>
            <w:r w:rsidR="009B218B" w:rsidRPr="005571DF">
              <w:rPr>
                <w:b/>
                <w:color w:val="000000" w:themeColor="text1"/>
                <w:sz w:val="20"/>
                <w:szCs w:val="20"/>
                <w:lang w:val="en-US"/>
              </w:rPr>
              <w:t>COURSE</w:t>
            </w:r>
          </w:p>
        </w:tc>
      </w:tr>
      <w:tr w:rsidR="00745D35" w:rsidRPr="005571DF" w14:paraId="5604C45B" w14:textId="77777777" w:rsidTr="0039469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5571DF" w:rsidRDefault="009504CF" w:rsidP="000E36B9">
            <w:pPr>
              <w:pBdr>
                <w:top w:val="nil"/>
                <w:left w:val="nil"/>
                <w:bottom w:val="nil"/>
                <w:right w:val="nil"/>
                <w:between w:val="nil"/>
              </w:pBdr>
              <w:jc w:val="center"/>
              <w:rPr>
                <w:b/>
                <w:color w:val="000000" w:themeColor="text1"/>
                <w:sz w:val="20"/>
                <w:szCs w:val="20"/>
              </w:rPr>
            </w:pPr>
            <w:r w:rsidRPr="005571DF">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5571DF" w:rsidRDefault="0078340B" w:rsidP="000E36B9">
            <w:pPr>
              <w:jc w:val="center"/>
              <w:rPr>
                <w:b/>
                <w:color w:val="000000" w:themeColor="text1"/>
                <w:sz w:val="20"/>
                <w:szCs w:val="20"/>
              </w:rPr>
            </w:pPr>
            <w:r w:rsidRPr="005571DF">
              <w:rPr>
                <w:b/>
                <w:color w:val="000000" w:themeColor="text1"/>
                <w:sz w:val="20"/>
                <w:szCs w:val="20"/>
              </w:rPr>
              <w:t>Cycle,</w:t>
            </w:r>
          </w:p>
          <w:p w14:paraId="5604C457" w14:textId="0E4DD885" w:rsidR="0078340B" w:rsidRPr="005571DF" w:rsidRDefault="0078340B" w:rsidP="000E36B9">
            <w:pPr>
              <w:jc w:val="center"/>
              <w:rPr>
                <w:b/>
                <w:color w:val="000000" w:themeColor="text1"/>
                <w:sz w:val="20"/>
                <w:szCs w:val="20"/>
              </w:rPr>
            </w:pPr>
            <w:r w:rsidRPr="005571DF">
              <w:rPr>
                <w:b/>
                <w:color w:val="000000" w:themeColor="text1"/>
                <w:sz w:val="20"/>
                <w:szCs w:val="20"/>
              </w:rPr>
              <w:t>component</w:t>
            </w:r>
          </w:p>
        </w:tc>
        <w:tc>
          <w:tcPr>
            <w:tcW w:w="1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14FFC81F" w:rsidR="00BE7ECE" w:rsidRPr="005571DF" w:rsidRDefault="002B4684" w:rsidP="000E36B9">
            <w:pPr>
              <w:jc w:val="center"/>
              <w:rPr>
                <w:b/>
                <w:color w:val="000000" w:themeColor="text1"/>
                <w:sz w:val="20"/>
                <w:szCs w:val="20"/>
              </w:rPr>
            </w:pPr>
            <w:r w:rsidRPr="005571DF">
              <w:rPr>
                <w:b/>
                <w:color w:val="000000" w:themeColor="text1"/>
                <w:sz w:val="20"/>
                <w:szCs w:val="20"/>
              </w:rPr>
              <w:t>Lecture</w:t>
            </w:r>
          </w:p>
          <w:p w14:paraId="5604C458" w14:textId="038B9DC1" w:rsidR="002B4684" w:rsidRPr="005571DF" w:rsidRDefault="002B4684" w:rsidP="000E36B9">
            <w:pPr>
              <w:jc w:val="center"/>
              <w:rPr>
                <w:b/>
                <w:color w:val="000000" w:themeColor="text1"/>
                <w:sz w:val="20"/>
                <w:szCs w:val="20"/>
              </w:rPr>
            </w:pPr>
            <w:r w:rsidRPr="005571DF">
              <w:rPr>
                <w:b/>
                <w:color w:val="000000" w:themeColor="text1"/>
                <w:sz w:val="20"/>
                <w:szCs w:val="20"/>
              </w:rPr>
              <w:t>types</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33AD1CC3" w:rsidR="00BE7ECE" w:rsidRPr="005571DF" w:rsidRDefault="002B4684" w:rsidP="000E36B9">
            <w:pPr>
              <w:jc w:val="center"/>
              <w:rPr>
                <w:b/>
                <w:color w:val="000000" w:themeColor="text1"/>
                <w:sz w:val="20"/>
                <w:szCs w:val="20"/>
              </w:rPr>
            </w:pPr>
            <w:r w:rsidRPr="005571DF">
              <w:rPr>
                <w:b/>
                <w:color w:val="000000" w:themeColor="text1"/>
                <w:sz w:val="20"/>
                <w:szCs w:val="20"/>
              </w:rPr>
              <w:t>Types</w:t>
            </w:r>
          </w:p>
          <w:p w14:paraId="5604C459" w14:textId="7BDD0072" w:rsidR="002B4684" w:rsidRPr="005571DF" w:rsidRDefault="0037020F" w:rsidP="000E36B9">
            <w:pPr>
              <w:jc w:val="center"/>
              <w:rPr>
                <w:b/>
                <w:color w:val="000000" w:themeColor="text1"/>
                <w:sz w:val="20"/>
                <w:szCs w:val="20"/>
              </w:rPr>
            </w:pPr>
            <w:r w:rsidRPr="005571DF">
              <w:rPr>
                <w:b/>
                <w:color w:val="000000" w:themeColor="text1"/>
                <w:sz w:val="20"/>
                <w:szCs w:val="20"/>
              </w:rPr>
              <w:t>of practical classes</w:t>
            </w:r>
          </w:p>
        </w:tc>
        <w:tc>
          <w:tcPr>
            <w:tcW w:w="4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5571DF" w:rsidRDefault="002B4684" w:rsidP="000E36B9">
            <w:pPr>
              <w:jc w:val="center"/>
              <w:rPr>
                <w:b/>
                <w:color w:val="000000" w:themeColor="text1"/>
                <w:sz w:val="20"/>
                <w:szCs w:val="20"/>
              </w:rPr>
            </w:pPr>
            <w:r w:rsidRPr="005571DF">
              <w:rPr>
                <w:b/>
                <w:color w:val="000000" w:themeColor="text1"/>
                <w:sz w:val="20"/>
                <w:szCs w:val="20"/>
              </w:rPr>
              <w:t>Form and platform</w:t>
            </w:r>
            <w:r w:rsidR="00BE7ECE" w:rsidRPr="005571DF">
              <w:rPr>
                <w:b/>
                <w:color w:val="000000" w:themeColor="text1"/>
                <w:sz w:val="20"/>
                <w:szCs w:val="20"/>
                <w:lang w:val="en-US"/>
              </w:rPr>
              <w:t xml:space="preserve"> </w:t>
            </w:r>
            <w:r w:rsidR="008F65F1" w:rsidRPr="005571DF">
              <w:rPr>
                <w:b/>
                <w:color w:val="000000" w:themeColor="text1"/>
                <w:sz w:val="20"/>
                <w:szCs w:val="20"/>
              </w:rPr>
              <w:t>final control</w:t>
            </w:r>
          </w:p>
        </w:tc>
      </w:tr>
      <w:tr w:rsidR="00745D35" w:rsidRPr="005571DF" w14:paraId="5604C461" w14:textId="77777777" w:rsidTr="0039469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80EA9D" w:rsidR="00253618" w:rsidRPr="005571DF" w:rsidRDefault="00253618" w:rsidP="000E36B9">
            <w:pPr>
              <w:pBdr>
                <w:top w:val="nil"/>
                <w:left w:val="nil"/>
                <w:bottom w:val="nil"/>
                <w:right w:val="nil"/>
                <w:between w:val="nil"/>
              </w:pBdr>
              <w:jc w:val="center"/>
              <w:rPr>
                <w:bCs/>
                <w:color w:val="000000" w:themeColor="text1"/>
                <w:sz w:val="20"/>
                <w:szCs w:val="20"/>
              </w:rPr>
            </w:pPr>
            <w:r w:rsidRPr="005571DF">
              <w:rPr>
                <w:b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BF23B" w14:textId="77777777" w:rsidR="00CA68C2" w:rsidRDefault="00602603" w:rsidP="000E36B9">
            <w:pPr>
              <w:jc w:val="center"/>
              <w:rPr>
                <w:color w:val="000000" w:themeColor="text1"/>
                <w:sz w:val="20"/>
                <w:szCs w:val="20"/>
              </w:rPr>
            </w:pPr>
            <w:r w:rsidRPr="005571DF">
              <w:rPr>
                <w:color w:val="000000" w:themeColor="text1"/>
                <w:sz w:val="20"/>
                <w:szCs w:val="20"/>
              </w:rPr>
              <w:t>M</w:t>
            </w:r>
            <w:r w:rsidR="00253618" w:rsidRPr="005571DF">
              <w:rPr>
                <w:color w:val="000000" w:themeColor="text1"/>
                <w:sz w:val="20"/>
                <w:szCs w:val="20"/>
              </w:rPr>
              <w:t>D.</w:t>
            </w:r>
            <w:r w:rsidRPr="005571DF">
              <w:rPr>
                <w:color w:val="000000" w:themeColor="text1"/>
                <w:sz w:val="20"/>
                <w:szCs w:val="20"/>
              </w:rPr>
              <w:t xml:space="preserve"> UC. </w:t>
            </w:r>
          </w:p>
          <w:p w14:paraId="5604C45D" w14:textId="2B033243" w:rsidR="00253618" w:rsidRPr="005571DF" w:rsidRDefault="00602603" w:rsidP="000E36B9">
            <w:pPr>
              <w:jc w:val="center"/>
              <w:rPr>
                <w:color w:val="000000" w:themeColor="text1"/>
                <w:sz w:val="20"/>
                <w:szCs w:val="20"/>
              </w:rPr>
            </w:pPr>
            <w:r w:rsidRPr="005571DF">
              <w:rPr>
                <w:color w:val="000000" w:themeColor="text1"/>
                <w:sz w:val="20"/>
                <w:szCs w:val="20"/>
              </w:rPr>
              <w:t>M-5. UC.</w:t>
            </w:r>
          </w:p>
        </w:tc>
        <w:tc>
          <w:tcPr>
            <w:tcW w:w="1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9125BED" w:rsidR="00253618" w:rsidRPr="005571DF" w:rsidRDefault="00253618" w:rsidP="000E36B9">
            <w:pPr>
              <w:jc w:val="center"/>
              <w:rPr>
                <w:color w:val="000000" w:themeColor="text1"/>
                <w:sz w:val="20"/>
                <w:szCs w:val="20"/>
                <w:lang w:val="kk-KZ"/>
              </w:rPr>
            </w:pPr>
            <w:r w:rsidRPr="005571DF">
              <w:rPr>
                <w:color w:val="000000" w:themeColor="text1"/>
                <w:sz w:val="20"/>
                <w:szCs w:val="20"/>
              </w:rPr>
              <w:t>Informational, debatable, problematic</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05D38C7" w:rsidR="00253618" w:rsidRPr="005571DF" w:rsidRDefault="00253618" w:rsidP="000E36B9">
            <w:pPr>
              <w:jc w:val="center"/>
              <w:rPr>
                <w:color w:val="000000" w:themeColor="text1"/>
                <w:sz w:val="20"/>
                <w:szCs w:val="20"/>
              </w:rPr>
            </w:pPr>
            <w:r w:rsidRPr="005571DF">
              <w:rPr>
                <w:color w:val="000000" w:themeColor="text1"/>
                <w:sz w:val="20"/>
                <w:szCs w:val="20"/>
              </w:rPr>
              <w:t>Mixed form of seminars: tests, group work, case studies, etc.</w:t>
            </w:r>
          </w:p>
        </w:tc>
        <w:tc>
          <w:tcPr>
            <w:tcW w:w="414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0177DC" w14:textId="4262AC88" w:rsidR="00253618" w:rsidRPr="005571DF" w:rsidRDefault="00253618" w:rsidP="000E36B9">
            <w:pPr>
              <w:jc w:val="center"/>
              <w:rPr>
                <w:color w:val="000000" w:themeColor="text1"/>
                <w:sz w:val="20"/>
                <w:szCs w:val="20"/>
              </w:rPr>
            </w:pPr>
            <w:r w:rsidRPr="005571DF">
              <w:rPr>
                <w:color w:val="000000" w:themeColor="text1"/>
                <w:sz w:val="20"/>
                <w:szCs w:val="20"/>
              </w:rPr>
              <w:t>Standard oral</w:t>
            </w:r>
            <w:proofErr w:type="spellStart"/>
            <w:r w:rsidRPr="005571DF">
              <w:rPr>
                <w:color w:val="000000" w:themeColor="text1"/>
                <w:sz w:val="20"/>
                <w:szCs w:val="20"/>
                <w:lang w:val="en-US"/>
              </w:rPr>
              <w:t>ly</w:t>
            </w:r>
            <w:proofErr w:type="spellEnd"/>
            <w:r w:rsidRPr="005571DF">
              <w:rPr>
                <w:color w:val="000000" w:themeColor="text1"/>
                <w:sz w:val="20"/>
                <w:szCs w:val="20"/>
              </w:rPr>
              <w:t xml:space="preserve"> offline</w:t>
            </w:r>
          </w:p>
          <w:p w14:paraId="5604C460" w14:textId="40F6F754" w:rsidR="00253618" w:rsidRPr="005571DF" w:rsidRDefault="00253618" w:rsidP="000E36B9">
            <w:pPr>
              <w:jc w:val="center"/>
              <w:rPr>
                <w:color w:val="000000" w:themeColor="text1"/>
                <w:sz w:val="20"/>
                <w:szCs w:val="20"/>
              </w:rPr>
            </w:pPr>
            <w:r w:rsidRPr="005571DF">
              <w:rPr>
                <w:color w:val="000000" w:themeColor="text1"/>
                <w:sz w:val="20"/>
                <w:szCs w:val="20"/>
              </w:rPr>
              <w:t>IS</w:t>
            </w:r>
            <w:r w:rsidRPr="005571DF">
              <w:rPr>
                <w:color w:val="000000" w:themeColor="text1"/>
                <w:sz w:val="20"/>
                <w:szCs w:val="20"/>
                <w:lang w:val="kk-KZ"/>
              </w:rPr>
              <w:t xml:space="preserve"> </w:t>
            </w:r>
            <w:r w:rsidR="00CF2D5A">
              <w:rPr>
                <w:color w:val="000000" w:themeColor="text1"/>
                <w:sz w:val="20"/>
                <w:szCs w:val="20"/>
                <w:lang w:val="kk-KZ"/>
              </w:rPr>
              <w:t>«</w:t>
            </w:r>
            <w:proofErr w:type="spellStart"/>
            <w:r w:rsidRPr="005571DF">
              <w:rPr>
                <w:color w:val="000000" w:themeColor="text1"/>
                <w:sz w:val="20"/>
                <w:szCs w:val="20"/>
              </w:rPr>
              <w:t>Univer</w:t>
            </w:r>
            <w:proofErr w:type="spellEnd"/>
            <w:r w:rsidR="00CF2D5A">
              <w:rPr>
                <w:color w:val="000000" w:themeColor="text1"/>
                <w:sz w:val="20"/>
                <w:szCs w:val="20"/>
                <w:lang w:val="kk-KZ"/>
              </w:rPr>
              <w:t>»</w:t>
            </w:r>
          </w:p>
        </w:tc>
      </w:tr>
      <w:tr w:rsidR="00745D35" w:rsidRPr="005571DF" w14:paraId="5604C465" w14:textId="77777777" w:rsidTr="002931D6">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5B3BD020" w:rsidR="00253618" w:rsidRPr="005571DF" w:rsidRDefault="00253618" w:rsidP="00253618">
            <w:pPr>
              <w:rPr>
                <w:b/>
                <w:color w:val="000000" w:themeColor="text1"/>
                <w:sz w:val="20"/>
                <w:szCs w:val="20"/>
              </w:rPr>
            </w:pPr>
            <w:r w:rsidRPr="005571DF">
              <w:rPr>
                <w:b/>
                <w:color w:val="000000" w:themeColor="text1"/>
                <w:sz w:val="20"/>
                <w:szCs w:val="20"/>
              </w:rPr>
              <w:t>Lecturer</w:t>
            </w:r>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773967" w:rsidR="00253618" w:rsidRPr="005571DF" w:rsidRDefault="00253618" w:rsidP="00253618">
            <w:pPr>
              <w:jc w:val="both"/>
              <w:rPr>
                <w:color w:val="000000" w:themeColor="text1"/>
                <w:sz w:val="20"/>
                <w:szCs w:val="20"/>
              </w:rPr>
            </w:pP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Aidana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Aitukyzy</w:t>
            </w:r>
            <w:proofErr w:type="spellEnd"/>
            <w:r w:rsidRPr="005571DF">
              <w:rPr>
                <w:color w:val="000000" w:themeColor="text1"/>
                <w:sz w:val="20"/>
                <w:szCs w:val="20"/>
                <w:lang w:val="en-US"/>
              </w:rPr>
              <w:t>, acting associate professor</w:t>
            </w:r>
          </w:p>
        </w:tc>
        <w:tc>
          <w:tcPr>
            <w:tcW w:w="4140" w:type="dxa"/>
            <w:gridSpan w:val="2"/>
            <w:vMerge/>
          </w:tcPr>
          <w:p w14:paraId="5604C464" w14:textId="77777777" w:rsidR="00253618" w:rsidRPr="005571DF" w:rsidRDefault="00253618" w:rsidP="00253618">
            <w:pPr>
              <w:jc w:val="center"/>
              <w:rPr>
                <w:color w:val="000000" w:themeColor="text1"/>
                <w:sz w:val="20"/>
                <w:szCs w:val="20"/>
              </w:rPr>
            </w:pPr>
          </w:p>
        </w:tc>
      </w:tr>
      <w:tr w:rsidR="00745D35" w:rsidRPr="005571DF" w14:paraId="5604C469" w14:textId="77777777" w:rsidTr="002931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e-mail </w:t>
            </w:r>
            <w:r w:rsidRPr="005571DF">
              <w:rPr>
                <w:b/>
                <w:color w:val="000000" w:themeColor="text1"/>
                <w:sz w:val="20"/>
                <w:szCs w:val="20"/>
                <w:lang w:val="kk-KZ"/>
              </w:rPr>
              <w:t>:</w:t>
            </w:r>
            <w:proofErr w:type="gramEnd"/>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AE1F15E" w:rsidR="00253618" w:rsidRPr="005571DF" w:rsidRDefault="00000000" w:rsidP="00253618">
            <w:pPr>
              <w:jc w:val="both"/>
              <w:rPr>
                <w:color w:val="000000" w:themeColor="text1"/>
                <w:sz w:val="20"/>
                <w:szCs w:val="20"/>
              </w:rPr>
            </w:pPr>
            <w:hyperlink r:id="rId10" w:history="1">
              <w:r w:rsidR="00253618" w:rsidRPr="005571DF">
                <w:rPr>
                  <w:rStyle w:val="af9"/>
                  <w:color w:val="000000" w:themeColor="text1"/>
                  <w:sz w:val="20"/>
                  <w:szCs w:val="20"/>
                  <w:lang w:val="en-US"/>
                </w:rPr>
                <w:t>Aidana-best91@mail.ru</w:t>
              </w:r>
            </w:hyperlink>
            <w:r w:rsidR="00253618" w:rsidRPr="005571DF">
              <w:rPr>
                <w:color w:val="000000" w:themeColor="text1"/>
                <w:sz w:val="20"/>
                <w:szCs w:val="20"/>
                <w:lang w:val="en-US"/>
              </w:rPr>
              <w:t xml:space="preserve"> </w:t>
            </w:r>
          </w:p>
        </w:tc>
        <w:tc>
          <w:tcPr>
            <w:tcW w:w="4140" w:type="dxa"/>
            <w:gridSpan w:val="2"/>
            <w:vMerge/>
          </w:tcPr>
          <w:p w14:paraId="5604C468"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5604C46D" w14:textId="77777777" w:rsidTr="002931D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Phone </w:t>
            </w:r>
            <w:r w:rsidRPr="005571DF">
              <w:rPr>
                <w:b/>
                <w:color w:val="000000" w:themeColor="text1"/>
                <w:sz w:val="20"/>
                <w:szCs w:val="20"/>
                <w:lang w:val="kk-KZ"/>
              </w:rPr>
              <w:t>:</w:t>
            </w:r>
            <w:proofErr w:type="gramEnd"/>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8F591E5" w:rsidR="00253618" w:rsidRPr="005571DF" w:rsidRDefault="00253618" w:rsidP="00253618">
            <w:pPr>
              <w:jc w:val="both"/>
              <w:rPr>
                <w:color w:val="000000" w:themeColor="text1"/>
                <w:sz w:val="20"/>
                <w:szCs w:val="20"/>
              </w:rPr>
            </w:pPr>
            <w:r w:rsidRPr="005571DF">
              <w:rPr>
                <w:color w:val="000000" w:themeColor="text1"/>
                <w:sz w:val="20"/>
                <w:szCs w:val="20"/>
                <w:lang w:val="en-US"/>
              </w:rPr>
              <w:t>+7 701 091 44 55</w:t>
            </w:r>
          </w:p>
        </w:tc>
        <w:tc>
          <w:tcPr>
            <w:tcW w:w="4140" w:type="dxa"/>
            <w:gridSpan w:val="2"/>
            <w:vMerge/>
          </w:tcPr>
          <w:p w14:paraId="5604C46C"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2E08FFC4" w14:textId="77777777" w:rsidTr="00745D35">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C5AE004" w:rsidR="0058724E" w:rsidRPr="005571DF" w:rsidRDefault="00CA4B30" w:rsidP="00253618">
            <w:pPr>
              <w:jc w:val="center"/>
              <w:rPr>
                <w:b/>
                <w:bCs/>
                <w:color w:val="000000" w:themeColor="text1"/>
                <w:sz w:val="20"/>
                <w:szCs w:val="20"/>
              </w:rPr>
            </w:pPr>
            <w:r w:rsidRPr="005571DF">
              <w:rPr>
                <w:b/>
                <w:bCs/>
                <w:color w:val="000000" w:themeColor="text1"/>
                <w:sz w:val="20"/>
                <w:szCs w:val="20"/>
              </w:rPr>
              <w:t xml:space="preserve">ACADEMIC </w:t>
            </w:r>
            <w:r w:rsidR="009B218B" w:rsidRPr="005571DF">
              <w:rPr>
                <w:b/>
                <w:color w:val="000000" w:themeColor="text1"/>
                <w:sz w:val="20"/>
                <w:szCs w:val="20"/>
                <w:lang w:val="en-US"/>
              </w:rPr>
              <w:t>COURSE</w:t>
            </w:r>
            <w:r w:rsidRPr="005571DF">
              <w:rPr>
                <w:b/>
                <w:bCs/>
                <w:color w:val="000000" w:themeColor="text1"/>
                <w:sz w:val="20"/>
                <w:szCs w:val="20"/>
              </w:rPr>
              <w:t xml:space="preserve"> PRESENTATION</w:t>
            </w:r>
          </w:p>
        </w:tc>
      </w:tr>
      <w:tr w:rsidR="00745D35" w:rsidRPr="005571DF" w14:paraId="517E5341" w14:textId="77777777" w:rsidTr="002931D6">
        <w:tc>
          <w:tcPr>
            <w:tcW w:w="1701" w:type="dxa"/>
            <w:shd w:val="clear" w:color="auto" w:fill="auto"/>
          </w:tcPr>
          <w:p w14:paraId="3AE9678D" w14:textId="77777777" w:rsidR="00BE7ECE" w:rsidRPr="005571DF" w:rsidRDefault="00A02A85" w:rsidP="000C2E1B">
            <w:pPr>
              <w:rPr>
                <w:b/>
                <w:color w:val="000000" w:themeColor="text1"/>
                <w:sz w:val="20"/>
                <w:szCs w:val="20"/>
              </w:rPr>
            </w:pPr>
            <w:r w:rsidRPr="005571DF">
              <w:rPr>
                <w:b/>
                <w:color w:val="000000" w:themeColor="text1"/>
                <w:sz w:val="20"/>
                <w:szCs w:val="20"/>
              </w:rPr>
              <w:t>Purpose</w:t>
            </w:r>
          </w:p>
          <w:p w14:paraId="53DE6BE6" w14:textId="27365548" w:rsidR="00A02A85" w:rsidRPr="005571DF" w:rsidRDefault="00A02A85" w:rsidP="000C2E1B">
            <w:pPr>
              <w:rPr>
                <w:b/>
                <w:color w:val="000000" w:themeColor="text1"/>
                <w:sz w:val="20"/>
                <w:szCs w:val="20"/>
              </w:rPr>
            </w:pPr>
            <w:r w:rsidRPr="005571DF">
              <w:rPr>
                <w:b/>
                <w:color w:val="000000" w:themeColor="text1"/>
                <w:sz w:val="20"/>
                <w:szCs w:val="20"/>
              </w:rPr>
              <w:t xml:space="preserve">of the </w:t>
            </w:r>
            <w:r w:rsidR="000267FB" w:rsidRPr="005571DF">
              <w:rPr>
                <w:b/>
                <w:color w:val="000000" w:themeColor="text1"/>
                <w:sz w:val="20"/>
                <w:szCs w:val="20"/>
                <w:lang w:val="en-US"/>
              </w:rPr>
              <w:t>course</w:t>
            </w:r>
          </w:p>
        </w:tc>
        <w:tc>
          <w:tcPr>
            <w:tcW w:w="4820" w:type="dxa"/>
            <w:gridSpan w:val="5"/>
            <w:shd w:val="clear" w:color="auto" w:fill="auto"/>
          </w:tcPr>
          <w:p w14:paraId="16DE28E7" w14:textId="5968EE7F" w:rsidR="00A02A85" w:rsidRPr="005571DF" w:rsidRDefault="00A02A85" w:rsidP="005809F0">
            <w:pPr>
              <w:jc w:val="center"/>
              <w:rPr>
                <w:color w:val="000000" w:themeColor="text1"/>
                <w:sz w:val="20"/>
                <w:szCs w:val="20"/>
              </w:rPr>
            </w:pPr>
            <w:r w:rsidRPr="005571DF">
              <w:rPr>
                <w:b/>
                <w:color w:val="000000" w:themeColor="text1"/>
                <w:sz w:val="20"/>
                <w:szCs w:val="20"/>
              </w:rPr>
              <w:t>Expected Learning Outcomes (L</w:t>
            </w:r>
            <w:r w:rsidR="00845971" w:rsidRPr="005571DF">
              <w:rPr>
                <w:b/>
                <w:color w:val="000000" w:themeColor="text1"/>
                <w:sz w:val="20"/>
                <w:szCs w:val="20"/>
              </w:rPr>
              <w:t>O</w:t>
            </w:r>
            <w:r w:rsidRPr="005571DF">
              <w:rPr>
                <w:b/>
                <w:color w:val="000000" w:themeColor="text1"/>
                <w:sz w:val="20"/>
                <w:szCs w:val="20"/>
              </w:rPr>
              <w:t xml:space="preserve">) </w:t>
            </w:r>
            <w:r w:rsidRPr="005571DF">
              <w:rPr>
                <w:b/>
                <w:color w:val="000000" w:themeColor="text1"/>
                <w:sz w:val="20"/>
                <w:szCs w:val="20"/>
                <w:lang w:val="kk-KZ"/>
              </w:rPr>
              <w:t>*</w:t>
            </w:r>
            <w:r w:rsidRPr="005571DF">
              <w:rPr>
                <w:color w:val="000000" w:themeColor="text1"/>
                <w:sz w:val="20"/>
                <w:szCs w:val="20"/>
              </w:rPr>
              <w:t xml:space="preserve"> </w:t>
            </w:r>
          </w:p>
          <w:p w14:paraId="63D3F14B" w14:textId="3063AB4E" w:rsidR="00A02A85" w:rsidRPr="005571DF" w:rsidRDefault="00A02A85" w:rsidP="005809F0">
            <w:pPr>
              <w:jc w:val="center"/>
              <w:rPr>
                <w:b/>
                <w:color w:val="000000" w:themeColor="text1"/>
                <w:sz w:val="20"/>
                <w:szCs w:val="20"/>
              </w:rPr>
            </w:pPr>
          </w:p>
        </w:tc>
        <w:tc>
          <w:tcPr>
            <w:tcW w:w="4140" w:type="dxa"/>
            <w:gridSpan w:val="2"/>
            <w:shd w:val="clear" w:color="auto" w:fill="auto"/>
          </w:tcPr>
          <w:p w14:paraId="7C3E6AB5" w14:textId="77777777" w:rsidR="00682808" w:rsidRPr="005571DF" w:rsidRDefault="00682808" w:rsidP="005809F0">
            <w:pPr>
              <w:jc w:val="center"/>
              <w:rPr>
                <w:rStyle w:val="normaltextrun"/>
                <w:b/>
                <w:bCs/>
                <w:color w:val="000000" w:themeColor="text1"/>
                <w:sz w:val="20"/>
                <w:szCs w:val="20"/>
                <w:bdr w:val="none" w:sz="0" w:space="0" w:color="auto" w:frame="1"/>
                <w:lang w:val="en-US"/>
              </w:rPr>
            </w:pPr>
            <w:r w:rsidRPr="005571DF">
              <w:rPr>
                <w:rStyle w:val="normaltextrun"/>
                <w:b/>
                <w:bCs/>
                <w:color w:val="000000" w:themeColor="text1"/>
                <w:sz w:val="20"/>
                <w:szCs w:val="20"/>
                <w:bdr w:val="none" w:sz="0" w:space="0" w:color="auto" w:frame="1"/>
                <w:lang w:val="en-US"/>
              </w:rPr>
              <w:t>Indicators of LO achievement (ID)</w:t>
            </w:r>
          </w:p>
          <w:p w14:paraId="33C2C14C" w14:textId="14C929BC" w:rsidR="00A02A85" w:rsidRPr="005571DF" w:rsidRDefault="00A02A85" w:rsidP="00253618">
            <w:pPr>
              <w:rPr>
                <w:color w:val="000000" w:themeColor="text1"/>
                <w:sz w:val="20"/>
                <w:szCs w:val="20"/>
              </w:rPr>
            </w:pPr>
          </w:p>
        </w:tc>
      </w:tr>
      <w:tr w:rsidR="00745D35" w:rsidRPr="005571DF" w14:paraId="0EDC5837" w14:textId="77777777" w:rsidTr="002931D6">
        <w:trPr>
          <w:trHeight w:val="152"/>
        </w:trPr>
        <w:tc>
          <w:tcPr>
            <w:tcW w:w="1701" w:type="dxa"/>
            <w:vMerge w:val="restart"/>
            <w:shd w:val="clear" w:color="auto" w:fill="auto"/>
          </w:tcPr>
          <w:p w14:paraId="764CCBDD" w14:textId="5B74AB89" w:rsidR="00A02A85" w:rsidRPr="00FB0E57" w:rsidRDefault="00FB0E57" w:rsidP="005809F0">
            <w:pPr>
              <w:jc w:val="both"/>
              <w:rPr>
                <w:b/>
                <w:color w:val="000000" w:themeColor="text1"/>
                <w:sz w:val="20"/>
                <w:szCs w:val="20"/>
              </w:rPr>
            </w:pPr>
            <w:r w:rsidRPr="00FB0E57">
              <w:rPr>
                <w:color w:val="000000"/>
                <w:sz w:val="20"/>
                <w:szCs w:val="20"/>
              </w:rPr>
              <w:t>The course develops the ability to analyze the theories of modern private international law, to be able to use this knowledge in practical situations, to understand the specifics of the legal regulation of private law relations with a foreign element. The course forms the skills of comparative legal analysis of the civil legislation of the Republic of Kazakhstan and foreign states.</w:t>
            </w:r>
          </w:p>
        </w:tc>
        <w:tc>
          <w:tcPr>
            <w:tcW w:w="4820" w:type="dxa"/>
            <w:gridSpan w:val="5"/>
            <w:vMerge w:val="restart"/>
            <w:shd w:val="clear" w:color="auto" w:fill="auto"/>
          </w:tcPr>
          <w:p w14:paraId="5879C474" w14:textId="4D0F0460" w:rsidR="0068155F" w:rsidRPr="0068155F" w:rsidRDefault="00AD723C" w:rsidP="0068155F">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68155F" w:rsidRPr="0068155F">
              <w:rPr>
                <w:color w:val="000000" w:themeColor="text1"/>
                <w:sz w:val="20"/>
                <w:szCs w:val="20"/>
              </w:rPr>
              <w:t>To assess the level of compliance of the legislation of the Republic of Kazakhstan with the norms of international law; to carry out the development and expert assessment of international and domestic regulatory legal acts of the Republic of Kazakhstan.</w:t>
            </w:r>
          </w:p>
        </w:tc>
        <w:tc>
          <w:tcPr>
            <w:tcW w:w="4140" w:type="dxa"/>
            <w:gridSpan w:val="2"/>
            <w:shd w:val="clear" w:color="auto" w:fill="auto"/>
          </w:tcPr>
          <w:p w14:paraId="5272881B" w14:textId="3D68A6BF" w:rsidR="00A02A85" w:rsidRPr="00813835" w:rsidRDefault="00FC3B5D" w:rsidP="00772CEA">
            <w:pPr>
              <w:jc w:val="both"/>
              <w:rPr>
                <w:color w:val="000000" w:themeColor="text1"/>
                <w:sz w:val="20"/>
                <w:szCs w:val="20"/>
              </w:rPr>
            </w:pPr>
            <w:r w:rsidRPr="00FC3B5D">
              <w:rPr>
                <w:color w:val="000000" w:themeColor="text1"/>
                <w:sz w:val="20"/>
                <w:szCs w:val="20"/>
              </w:rPr>
              <w:t>1.1 A graduate student should be able to draw independent conclusions on the subject under study</w:t>
            </w:r>
          </w:p>
        </w:tc>
      </w:tr>
      <w:tr w:rsidR="00772CEA" w:rsidRPr="005571DF" w14:paraId="771921E1" w14:textId="77777777" w:rsidTr="002931D6">
        <w:trPr>
          <w:trHeight w:val="152"/>
        </w:trPr>
        <w:tc>
          <w:tcPr>
            <w:tcW w:w="1701" w:type="dxa"/>
            <w:vMerge/>
            <w:shd w:val="clear" w:color="auto" w:fill="auto"/>
          </w:tcPr>
          <w:p w14:paraId="6F20CD9C" w14:textId="77777777" w:rsidR="00772CEA" w:rsidRPr="00FB0E57" w:rsidRDefault="00772CEA" w:rsidP="005809F0">
            <w:pPr>
              <w:jc w:val="both"/>
              <w:rPr>
                <w:color w:val="000000"/>
                <w:sz w:val="20"/>
                <w:szCs w:val="20"/>
              </w:rPr>
            </w:pPr>
          </w:p>
        </w:tc>
        <w:tc>
          <w:tcPr>
            <w:tcW w:w="4820" w:type="dxa"/>
            <w:gridSpan w:val="5"/>
            <w:vMerge/>
            <w:shd w:val="clear" w:color="auto" w:fill="auto"/>
          </w:tcPr>
          <w:p w14:paraId="587CC7F7" w14:textId="77777777" w:rsidR="00772CEA" w:rsidRPr="005571DF" w:rsidRDefault="00772CEA" w:rsidP="0068155F">
            <w:pPr>
              <w:pStyle w:val="afe"/>
              <w:numPr>
                <w:ilvl w:val="0"/>
                <w:numId w:val="14"/>
              </w:numPr>
              <w:tabs>
                <w:tab w:val="left" w:pos="166"/>
              </w:tabs>
              <w:jc w:val="both"/>
              <w:rPr>
                <w:color w:val="000000" w:themeColor="text1"/>
                <w:sz w:val="20"/>
                <w:szCs w:val="20"/>
                <w:lang w:val="kk-KZ"/>
              </w:rPr>
            </w:pPr>
          </w:p>
        </w:tc>
        <w:tc>
          <w:tcPr>
            <w:tcW w:w="4140" w:type="dxa"/>
            <w:gridSpan w:val="2"/>
            <w:shd w:val="clear" w:color="auto" w:fill="auto"/>
          </w:tcPr>
          <w:p w14:paraId="461036F5" w14:textId="0851E00E" w:rsidR="00772CEA" w:rsidRPr="00FC3B5D" w:rsidRDefault="00772CEA" w:rsidP="00FC3B5D">
            <w:pPr>
              <w:jc w:val="both"/>
              <w:rPr>
                <w:color w:val="000000" w:themeColor="text1"/>
                <w:sz w:val="20"/>
                <w:szCs w:val="20"/>
              </w:rPr>
            </w:pPr>
            <w:r w:rsidRPr="00FC3B5D">
              <w:rPr>
                <w:color w:val="000000" w:themeColor="text1"/>
                <w:sz w:val="20"/>
                <w:szCs w:val="20"/>
              </w:rPr>
              <w:t>1.2 Summarize the results of the acquired knowledge</w:t>
            </w:r>
          </w:p>
        </w:tc>
      </w:tr>
      <w:tr w:rsidR="00745D35" w:rsidRPr="005571DF" w14:paraId="23C41C40" w14:textId="77777777" w:rsidTr="002931D6">
        <w:trPr>
          <w:trHeight w:val="152"/>
        </w:trPr>
        <w:tc>
          <w:tcPr>
            <w:tcW w:w="1701" w:type="dxa"/>
            <w:vMerge/>
          </w:tcPr>
          <w:p w14:paraId="3630F8BE" w14:textId="77777777" w:rsidR="00A02A85" w:rsidRPr="005571DF" w:rsidRDefault="00A02A85" w:rsidP="005809F0">
            <w:pPr>
              <w:jc w:val="both"/>
              <w:rPr>
                <w:b/>
                <w:color w:val="000000" w:themeColor="text1"/>
                <w:sz w:val="20"/>
                <w:szCs w:val="20"/>
              </w:rPr>
            </w:pPr>
          </w:p>
        </w:tc>
        <w:tc>
          <w:tcPr>
            <w:tcW w:w="4820" w:type="dxa"/>
            <w:gridSpan w:val="5"/>
            <w:vMerge/>
          </w:tcPr>
          <w:p w14:paraId="0FC364CC" w14:textId="77777777" w:rsidR="00A02A85" w:rsidRPr="005571DF" w:rsidRDefault="00A02A85" w:rsidP="005809F0">
            <w:pPr>
              <w:jc w:val="both"/>
              <w:rPr>
                <w:color w:val="000000" w:themeColor="text1"/>
                <w:sz w:val="20"/>
                <w:szCs w:val="20"/>
              </w:rPr>
            </w:pPr>
          </w:p>
        </w:tc>
        <w:tc>
          <w:tcPr>
            <w:tcW w:w="4140" w:type="dxa"/>
            <w:gridSpan w:val="2"/>
            <w:shd w:val="clear" w:color="auto" w:fill="auto"/>
          </w:tcPr>
          <w:p w14:paraId="55FE9C6E" w14:textId="66A62289" w:rsidR="00FF6AEF" w:rsidRPr="005571DF" w:rsidRDefault="00772CEA" w:rsidP="002B3630">
            <w:pPr>
              <w:jc w:val="both"/>
              <w:rPr>
                <w:color w:val="000000" w:themeColor="text1"/>
                <w:sz w:val="20"/>
                <w:szCs w:val="20"/>
              </w:rPr>
            </w:pPr>
            <w:r w:rsidRPr="00FC3B5D">
              <w:rPr>
                <w:color w:val="000000" w:themeColor="text1"/>
                <w:sz w:val="20"/>
                <w:szCs w:val="20"/>
              </w:rPr>
              <w:t>1.3</w:t>
            </w:r>
            <w:r>
              <w:rPr>
                <w:color w:val="000000" w:themeColor="text1"/>
                <w:sz w:val="20"/>
                <w:szCs w:val="20"/>
              </w:rPr>
              <w:t xml:space="preserve"> </w:t>
            </w:r>
            <w:r w:rsidRPr="00FC3B5D">
              <w:rPr>
                <w:color w:val="000000" w:themeColor="text1"/>
                <w:sz w:val="20"/>
                <w:szCs w:val="20"/>
              </w:rPr>
              <w:t>Be able to compile a glossary of private law terms, arrange it according to the necessary criteria and know the definitions of categories (concepts)</w:t>
            </w:r>
          </w:p>
        </w:tc>
      </w:tr>
      <w:tr w:rsidR="009575CE" w:rsidRPr="005571DF" w14:paraId="5932BD0F" w14:textId="77777777" w:rsidTr="002931D6">
        <w:trPr>
          <w:trHeight w:val="76"/>
        </w:trPr>
        <w:tc>
          <w:tcPr>
            <w:tcW w:w="1701" w:type="dxa"/>
            <w:vMerge/>
          </w:tcPr>
          <w:p w14:paraId="067C6DC4"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val="restart"/>
            <w:shd w:val="clear" w:color="auto" w:fill="auto"/>
          </w:tcPr>
          <w:p w14:paraId="6E8BBBC9" w14:textId="100B39D5" w:rsidR="009575CE" w:rsidRPr="005571DF" w:rsidRDefault="00AD723C" w:rsidP="00894EBF">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68155F" w:rsidRPr="0068155F">
              <w:rPr>
                <w:color w:val="000000" w:themeColor="text1"/>
                <w:sz w:val="20"/>
                <w:szCs w:val="20"/>
              </w:rPr>
              <w:t xml:space="preserve">Analyze, from a legal point of view, the ratio of the </w:t>
            </w:r>
            <w:r w:rsidR="005343F5">
              <w:rPr>
                <w:color w:val="000000" w:themeColor="text1"/>
                <w:sz w:val="20"/>
                <w:szCs w:val="20"/>
              </w:rPr>
              <w:t>Public International Law</w:t>
            </w:r>
            <w:r w:rsidR="0068155F" w:rsidRPr="0068155F">
              <w:rPr>
                <w:color w:val="000000" w:themeColor="text1"/>
                <w:sz w:val="20"/>
                <w:szCs w:val="20"/>
              </w:rPr>
              <w:t xml:space="preserve"> and </w:t>
            </w:r>
            <w:r w:rsidR="00894EBF">
              <w:rPr>
                <w:color w:val="000000" w:themeColor="text1"/>
                <w:sz w:val="20"/>
                <w:szCs w:val="20"/>
              </w:rPr>
              <w:t>PIL</w:t>
            </w:r>
            <w:r w:rsidR="0068155F" w:rsidRPr="0068155F">
              <w:rPr>
                <w:color w:val="000000" w:themeColor="text1"/>
                <w:sz w:val="20"/>
                <w:szCs w:val="20"/>
              </w:rPr>
              <w:t xml:space="preserve"> on issues of ensuring compliance with the basic principles of the </w:t>
            </w:r>
            <w:r w:rsidR="005343F5">
              <w:rPr>
                <w:color w:val="000000" w:themeColor="text1"/>
                <w:sz w:val="20"/>
                <w:szCs w:val="20"/>
              </w:rPr>
              <w:t>Public International Law</w:t>
            </w:r>
            <w:r w:rsidR="0068155F" w:rsidRPr="0068155F">
              <w:rPr>
                <w:color w:val="000000" w:themeColor="text1"/>
                <w:sz w:val="20"/>
                <w:szCs w:val="20"/>
              </w:rPr>
              <w:t>.</w:t>
            </w:r>
          </w:p>
        </w:tc>
        <w:tc>
          <w:tcPr>
            <w:tcW w:w="4140" w:type="dxa"/>
            <w:gridSpan w:val="2"/>
            <w:shd w:val="clear" w:color="auto" w:fill="auto"/>
          </w:tcPr>
          <w:p w14:paraId="01B00815" w14:textId="00A9D139" w:rsidR="009575CE" w:rsidRPr="005571DF" w:rsidRDefault="00772CEA" w:rsidP="009575CE">
            <w:pPr>
              <w:jc w:val="both"/>
              <w:rPr>
                <w:color w:val="000000" w:themeColor="text1"/>
                <w:sz w:val="20"/>
                <w:szCs w:val="20"/>
              </w:rPr>
            </w:pPr>
            <w:r w:rsidRPr="00FC3B5D">
              <w:rPr>
                <w:color w:val="000000" w:themeColor="text1"/>
                <w:sz w:val="20"/>
                <w:szCs w:val="20"/>
              </w:rPr>
              <w:t>2.1 Working with documents in the field of private law relations</w:t>
            </w:r>
          </w:p>
        </w:tc>
      </w:tr>
      <w:tr w:rsidR="00772CEA" w:rsidRPr="005571DF" w14:paraId="52C1062D" w14:textId="77777777" w:rsidTr="002931D6">
        <w:trPr>
          <w:trHeight w:val="76"/>
        </w:trPr>
        <w:tc>
          <w:tcPr>
            <w:tcW w:w="1701" w:type="dxa"/>
            <w:vMerge/>
          </w:tcPr>
          <w:p w14:paraId="2DDA8753" w14:textId="77777777" w:rsidR="00772CEA" w:rsidRPr="005571DF" w:rsidRDefault="00772CEA"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shd w:val="clear" w:color="auto" w:fill="auto"/>
          </w:tcPr>
          <w:p w14:paraId="33864F99" w14:textId="77777777" w:rsidR="00772CEA" w:rsidRPr="005571DF" w:rsidRDefault="00772CEA" w:rsidP="009575CE">
            <w:pPr>
              <w:pStyle w:val="afe"/>
              <w:numPr>
                <w:ilvl w:val="0"/>
                <w:numId w:val="14"/>
              </w:numPr>
              <w:tabs>
                <w:tab w:val="left" w:pos="166"/>
              </w:tabs>
              <w:jc w:val="both"/>
              <w:rPr>
                <w:color w:val="000000" w:themeColor="text1"/>
                <w:sz w:val="20"/>
                <w:szCs w:val="20"/>
                <w:lang w:val="kk-KZ"/>
              </w:rPr>
            </w:pPr>
          </w:p>
        </w:tc>
        <w:tc>
          <w:tcPr>
            <w:tcW w:w="4140" w:type="dxa"/>
            <w:gridSpan w:val="2"/>
            <w:shd w:val="clear" w:color="auto" w:fill="auto"/>
          </w:tcPr>
          <w:p w14:paraId="42A86F42" w14:textId="0800CE9C" w:rsidR="00772CEA" w:rsidRPr="005571DF" w:rsidRDefault="00772CEA" w:rsidP="009575CE">
            <w:pPr>
              <w:jc w:val="both"/>
              <w:rPr>
                <w:color w:val="000000" w:themeColor="text1"/>
                <w:sz w:val="20"/>
                <w:szCs w:val="20"/>
              </w:rPr>
            </w:pPr>
            <w:r w:rsidRPr="00FC3B5D">
              <w:rPr>
                <w:color w:val="000000" w:themeColor="text1"/>
                <w:sz w:val="20"/>
                <w:szCs w:val="20"/>
              </w:rPr>
              <w:t>2.2 Apply knowledge in the examination and analysis of international private legal documents</w:t>
            </w:r>
          </w:p>
        </w:tc>
      </w:tr>
      <w:tr w:rsidR="009575CE" w:rsidRPr="005571DF" w14:paraId="6FD9613F" w14:textId="77777777" w:rsidTr="002931D6">
        <w:trPr>
          <w:trHeight w:val="76"/>
        </w:trPr>
        <w:tc>
          <w:tcPr>
            <w:tcW w:w="1701" w:type="dxa"/>
            <w:vMerge/>
          </w:tcPr>
          <w:p w14:paraId="0A8BC178"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tcPr>
          <w:p w14:paraId="2E89DAFB" w14:textId="77777777" w:rsidR="009575CE" w:rsidRPr="005571DF" w:rsidRDefault="009575CE" w:rsidP="005809F0">
            <w:pPr>
              <w:jc w:val="both"/>
              <w:rPr>
                <w:color w:val="000000" w:themeColor="text1"/>
                <w:sz w:val="20"/>
                <w:szCs w:val="20"/>
              </w:rPr>
            </w:pPr>
          </w:p>
        </w:tc>
        <w:tc>
          <w:tcPr>
            <w:tcW w:w="4140" w:type="dxa"/>
            <w:gridSpan w:val="2"/>
            <w:shd w:val="clear" w:color="auto" w:fill="auto"/>
          </w:tcPr>
          <w:p w14:paraId="79A2A679" w14:textId="48DDFC66" w:rsidR="009575CE" w:rsidRPr="005571DF" w:rsidRDefault="00772CEA" w:rsidP="002B3630">
            <w:pPr>
              <w:jc w:val="both"/>
              <w:rPr>
                <w:color w:val="000000" w:themeColor="text1"/>
                <w:sz w:val="20"/>
                <w:szCs w:val="20"/>
              </w:rPr>
            </w:pPr>
            <w:r w:rsidRPr="00FC3B5D">
              <w:rPr>
                <w:color w:val="000000" w:themeColor="text1"/>
                <w:sz w:val="20"/>
                <w:szCs w:val="20"/>
              </w:rPr>
              <w:t>2.3</w:t>
            </w:r>
            <w:r>
              <w:rPr>
                <w:color w:val="000000" w:themeColor="text1"/>
                <w:sz w:val="20"/>
                <w:szCs w:val="20"/>
              </w:rPr>
              <w:t xml:space="preserve"> </w:t>
            </w:r>
            <w:r w:rsidRPr="00FC3B5D">
              <w:rPr>
                <w:color w:val="000000" w:themeColor="text1"/>
                <w:sz w:val="20"/>
                <w:szCs w:val="20"/>
              </w:rPr>
              <w:t xml:space="preserve">The ability to ensure the rights, </w:t>
            </w:r>
            <w:proofErr w:type="gramStart"/>
            <w:r w:rsidRPr="00FC3B5D">
              <w:rPr>
                <w:color w:val="000000" w:themeColor="text1"/>
                <w:sz w:val="20"/>
                <w:szCs w:val="20"/>
              </w:rPr>
              <w:t>freedoms</w:t>
            </w:r>
            <w:proofErr w:type="gramEnd"/>
            <w:r w:rsidRPr="00FC3B5D">
              <w:rPr>
                <w:color w:val="000000" w:themeColor="text1"/>
                <w:sz w:val="20"/>
                <w:szCs w:val="20"/>
              </w:rPr>
              <w:t xml:space="preserve"> and legitimate interests of citizens in the private legal sphere</w:t>
            </w:r>
          </w:p>
        </w:tc>
      </w:tr>
      <w:tr w:rsidR="002B3630" w:rsidRPr="005571DF" w14:paraId="3950734B" w14:textId="77777777" w:rsidTr="002931D6">
        <w:trPr>
          <w:trHeight w:val="84"/>
        </w:trPr>
        <w:tc>
          <w:tcPr>
            <w:tcW w:w="1701" w:type="dxa"/>
            <w:vMerge/>
          </w:tcPr>
          <w:p w14:paraId="7A6DE0DD"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val="restart"/>
            <w:shd w:val="clear" w:color="auto" w:fill="auto"/>
          </w:tcPr>
          <w:p w14:paraId="6458780B" w14:textId="31D595D2" w:rsidR="002B3630" w:rsidRPr="005571DF" w:rsidRDefault="002B3630"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68155F" w:rsidRPr="0068155F">
              <w:rPr>
                <w:color w:val="000000" w:themeColor="text1"/>
                <w:sz w:val="20"/>
                <w:szCs w:val="20"/>
              </w:rPr>
              <w:t>Systematize and summarize the issues of legal regulation of the activities of SMEs.</w:t>
            </w:r>
          </w:p>
        </w:tc>
        <w:tc>
          <w:tcPr>
            <w:tcW w:w="4140" w:type="dxa"/>
            <w:gridSpan w:val="2"/>
            <w:shd w:val="clear" w:color="auto" w:fill="auto"/>
          </w:tcPr>
          <w:p w14:paraId="31021E48" w14:textId="1929BD3B" w:rsidR="002B3630" w:rsidRPr="005571DF" w:rsidRDefault="00772CEA" w:rsidP="00772CEA">
            <w:pPr>
              <w:jc w:val="both"/>
              <w:rPr>
                <w:color w:val="000000" w:themeColor="text1"/>
                <w:sz w:val="20"/>
                <w:szCs w:val="20"/>
              </w:rPr>
            </w:pPr>
            <w:r w:rsidRPr="00FC3B5D">
              <w:rPr>
                <w:color w:val="000000" w:themeColor="text1"/>
                <w:sz w:val="20"/>
                <w:szCs w:val="20"/>
              </w:rPr>
              <w:t>3.1 To summarize the results of the study of private international law</w:t>
            </w:r>
          </w:p>
        </w:tc>
      </w:tr>
      <w:tr w:rsidR="00772CEA" w:rsidRPr="005571DF" w14:paraId="00C44668" w14:textId="77777777" w:rsidTr="002931D6">
        <w:trPr>
          <w:trHeight w:val="84"/>
        </w:trPr>
        <w:tc>
          <w:tcPr>
            <w:tcW w:w="1701" w:type="dxa"/>
            <w:vMerge/>
          </w:tcPr>
          <w:p w14:paraId="1E98356A" w14:textId="77777777" w:rsidR="00772CEA" w:rsidRPr="005571DF" w:rsidRDefault="00772CEA"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shd w:val="clear" w:color="auto" w:fill="auto"/>
          </w:tcPr>
          <w:p w14:paraId="5045EE83" w14:textId="77777777" w:rsidR="00772CEA" w:rsidRPr="005571DF" w:rsidRDefault="00772CEA" w:rsidP="009575CE">
            <w:pPr>
              <w:pStyle w:val="afe"/>
              <w:numPr>
                <w:ilvl w:val="0"/>
                <w:numId w:val="14"/>
              </w:numPr>
              <w:tabs>
                <w:tab w:val="left" w:pos="166"/>
              </w:tabs>
              <w:jc w:val="both"/>
              <w:rPr>
                <w:color w:val="000000" w:themeColor="text1"/>
                <w:sz w:val="20"/>
                <w:szCs w:val="20"/>
                <w:lang w:val="kk-KZ"/>
              </w:rPr>
            </w:pPr>
          </w:p>
        </w:tc>
        <w:tc>
          <w:tcPr>
            <w:tcW w:w="4140" w:type="dxa"/>
            <w:gridSpan w:val="2"/>
            <w:shd w:val="clear" w:color="auto" w:fill="auto"/>
          </w:tcPr>
          <w:p w14:paraId="25DBEA9D" w14:textId="59DBE3C8" w:rsidR="00772CEA" w:rsidRPr="00FC3B5D" w:rsidRDefault="00772CEA" w:rsidP="00772CEA">
            <w:pPr>
              <w:jc w:val="both"/>
              <w:rPr>
                <w:color w:val="000000" w:themeColor="text1"/>
                <w:sz w:val="20"/>
                <w:szCs w:val="20"/>
              </w:rPr>
            </w:pPr>
            <w:r w:rsidRPr="00FC3B5D">
              <w:rPr>
                <w:color w:val="000000" w:themeColor="text1"/>
                <w:sz w:val="20"/>
                <w:szCs w:val="20"/>
              </w:rPr>
              <w:t>3.2 Compare the norms of national and foreign law and their correlation with the norms of international treaties</w:t>
            </w:r>
          </w:p>
        </w:tc>
      </w:tr>
      <w:tr w:rsidR="0068155F" w:rsidRPr="005571DF" w14:paraId="0C661FE9" w14:textId="77777777" w:rsidTr="002931D6">
        <w:trPr>
          <w:trHeight w:val="268"/>
        </w:trPr>
        <w:tc>
          <w:tcPr>
            <w:tcW w:w="1701" w:type="dxa"/>
            <w:vMerge/>
          </w:tcPr>
          <w:p w14:paraId="256576D3" w14:textId="77777777" w:rsidR="0068155F" w:rsidRPr="005571DF" w:rsidRDefault="0068155F"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shd w:val="clear" w:color="auto" w:fill="auto"/>
          </w:tcPr>
          <w:p w14:paraId="408C4CD3" w14:textId="77777777" w:rsidR="0068155F" w:rsidRPr="005571DF" w:rsidRDefault="0068155F" w:rsidP="006B0F0C">
            <w:pPr>
              <w:jc w:val="both"/>
              <w:rPr>
                <w:color w:val="000000" w:themeColor="text1"/>
                <w:sz w:val="20"/>
                <w:szCs w:val="20"/>
              </w:rPr>
            </w:pPr>
          </w:p>
        </w:tc>
        <w:tc>
          <w:tcPr>
            <w:tcW w:w="4140" w:type="dxa"/>
            <w:gridSpan w:val="2"/>
            <w:shd w:val="clear" w:color="auto" w:fill="auto"/>
          </w:tcPr>
          <w:p w14:paraId="616C2220" w14:textId="3923B338" w:rsidR="0068155F" w:rsidRPr="005571DF" w:rsidRDefault="00772CEA" w:rsidP="009575CE">
            <w:pPr>
              <w:jc w:val="both"/>
              <w:rPr>
                <w:color w:val="000000" w:themeColor="text1"/>
                <w:sz w:val="20"/>
                <w:szCs w:val="20"/>
              </w:rPr>
            </w:pPr>
            <w:r w:rsidRPr="00FC3B5D">
              <w:rPr>
                <w:color w:val="000000" w:themeColor="text1"/>
                <w:sz w:val="20"/>
                <w:szCs w:val="20"/>
              </w:rPr>
              <w:t xml:space="preserve">3.3 Analyze the dynamics of solving scientific problems in the field of dispute resolution </w:t>
            </w:r>
          </w:p>
        </w:tc>
      </w:tr>
      <w:tr w:rsidR="0068155F" w:rsidRPr="005571DF" w14:paraId="0401B6E3" w14:textId="77777777" w:rsidTr="002931D6">
        <w:trPr>
          <w:trHeight w:val="76"/>
        </w:trPr>
        <w:tc>
          <w:tcPr>
            <w:tcW w:w="1701" w:type="dxa"/>
            <w:vMerge/>
          </w:tcPr>
          <w:p w14:paraId="1BFECDCB" w14:textId="77777777" w:rsidR="0068155F" w:rsidRPr="005571DF" w:rsidRDefault="0068155F"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val="restart"/>
            <w:shd w:val="clear" w:color="auto" w:fill="auto"/>
          </w:tcPr>
          <w:p w14:paraId="1929A304" w14:textId="63D37F45" w:rsidR="0068155F" w:rsidRPr="005571DF" w:rsidRDefault="0068155F"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Pr="0068155F">
              <w:rPr>
                <w:color w:val="000000" w:themeColor="text1"/>
                <w:sz w:val="20"/>
                <w:szCs w:val="20"/>
              </w:rPr>
              <w:t>Apply to specific situations the norms of private international law and domestic legislation of the Republic of Kazakhstan in the field of regulation of foreign economic activity; negotiate with partners to conclude foreign trade transactions.</w:t>
            </w:r>
          </w:p>
        </w:tc>
        <w:tc>
          <w:tcPr>
            <w:tcW w:w="4140" w:type="dxa"/>
            <w:gridSpan w:val="2"/>
            <w:shd w:val="clear" w:color="auto" w:fill="auto"/>
          </w:tcPr>
          <w:p w14:paraId="6D5F81C1" w14:textId="40A5E20B" w:rsidR="0068155F" w:rsidRPr="005571DF" w:rsidRDefault="00050F42" w:rsidP="00E26110">
            <w:pPr>
              <w:jc w:val="both"/>
              <w:rPr>
                <w:color w:val="000000" w:themeColor="text1"/>
                <w:sz w:val="20"/>
                <w:szCs w:val="20"/>
              </w:rPr>
            </w:pPr>
            <w:r w:rsidRPr="00FC3B5D">
              <w:rPr>
                <w:color w:val="000000" w:themeColor="text1"/>
                <w:sz w:val="20"/>
                <w:szCs w:val="20"/>
              </w:rPr>
              <w:t xml:space="preserve">4.1 Summarize the results of the </w:t>
            </w:r>
            <w:r w:rsidR="00E26110">
              <w:rPr>
                <w:color w:val="000000" w:themeColor="text1"/>
                <w:sz w:val="20"/>
                <w:szCs w:val="20"/>
              </w:rPr>
              <w:t>PIL</w:t>
            </w:r>
            <w:r w:rsidRPr="00FC3B5D">
              <w:rPr>
                <w:color w:val="000000" w:themeColor="text1"/>
                <w:sz w:val="20"/>
                <w:szCs w:val="20"/>
              </w:rPr>
              <w:t xml:space="preserve"> study</w:t>
            </w:r>
          </w:p>
        </w:tc>
      </w:tr>
      <w:tr w:rsidR="0068155F" w:rsidRPr="005571DF" w14:paraId="44107211" w14:textId="77777777" w:rsidTr="002931D6">
        <w:trPr>
          <w:trHeight w:val="76"/>
        </w:trPr>
        <w:tc>
          <w:tcPr>
            <w:tcW w:w="1701" w:type="dxa"/>
            <w:vMerge/>
          </w:tcPr>
          <w:p w14:paraId="54FA312B" w14:textId="77777777" w:rsidR="0068155F" w:rsidRPr="005571DF" w:rsidRDefault="0068155F"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shd w:val="clear" w:color="auto" w:fill="auto"/>
          </w:tcPr>
          <w:p w14:paraId="1D3D2F64" w14:textId="77777777" w:rsidR="0068155F" w:rsidRPr="005571DF" w:rsidRDefault="0068155F" w:rsidP="005809F0">
            <w:pPr>
              <w:jc w:val="both"/>
              <w:rPr>
                <w:color w:val="000000" w:themeColor="text1"/>
                <w:sz w:val="20"/>
                <w:szCs w:val="20"/>
              </w:rPr>
            </w:pPr>
          </w:p>
        </w:tc>
        <w:tc>
          <w:tcPr>
            <w:tcW w:w="4140" w:type="dxa"/>
            <w:gridSpan w:val="2"/>
            <w:shd w:val="clear" w:color="auto" w:fill="auto"/>
          </w:tcPr>
          <w:p w14:paraId="4F4FD0F7" w14:textId="368696DE" w:rsidR="0068155F" w:rsidRPr="005571DF" w:rsidRDefault="00050F42" w:rsidP="00894EBF">
            <w:pPr>
              <w:jc w:val="both"/>
              <w:rPr>
                <w:color w:val="000000" w:themeColor="text1"/>
                <w:sz w:val="20"/>
                <w:szCs w:val="20"/>
              </w:rPr>
            </w:pPr>
            <w:r w:rsidRPr="00FC3B5D">
              <w:rPr>
                <w:color w:val="000000" w:themeColor="text1"/>
                <w:sz w:val="20"/>
                <w:szCs w:val="20"/>
              </w:rPr>
              <w:t xml:space="preserve">4.2. Apply the norms of </w:t>
            </w:r>
            <w:r w:rsidR="00894EBF">
              <w:rPr>
                <w:color w:val="000000" w:themeColor="text1"/>
                <w:sz w:val="20"/>
                <w:szCs w:val="20"/>
              </w:rPr>
              <w:t>PIL</w:t>
            </w:r>
            <w:r w:rsidRPr="00FC3B5D">
              <w:rPr>
                <w:color w:val="000000" w:themeColor="text1"/>
                <w:sz w:val="20"/>
                <w:szCs w:val="20"/>
              </w:rPr>
              <w:t xml:space="preserve"> in theory and practice</w:t>
            </w:r>
          </w:p>
        </w:tc>
      </w:tr>
      <w:tr w:rsidR="0068155F" w:rsidRPr="005571DF" w14:paraId="2D269C42" w14:textId="77777777" w:rsidTr="002931D6">
        <w:trPr>
          <w:trHeight w:val="76"/>
        </w:trPr>
        <w:tc>
          <w:tcPr>
            <w:tcW w:w="1701" w:type="dxa"/>
            <w:vMerge/>
          </w:tcPr>
          <w:p w14:paraId="50D1D9FC" w14:textId="77777777" w:rsidR="0068155F" w:rsidRPr="005571DF" w:rsidRDefault="0068155F" w:rsidP="005809F0">
            <w:pPr>
              <w:widowControl w:val="0"/>
              <w:pBdr>
                <w:top w:val="nil"/>
                <w:left w:val="nil"/>
                <w:bottom w:val="nil"/>
                <w:right w:val="nil"/>
                <w:between w:val="nil"/>
              </w:pBdr>
              <w:spacing w:line="276" w:lineRule="auto"/>
              <w:rPr>
                <w:b/>
                <w:color w:val="000000" w:themeColor="text1"/>
                <w:sz w:val="20"/>
                <w:szCs w:val="20"/>
              </w:rPr>
            </w:pPr>
          </w:p>
        </w:tc>
        <w:tc>
          <w:tcPr>
            <w:tcW w:w="4820" w:type="dxa"/>
            <w:gridSpan w:val="5"/>
            <w:vMerge/>
          </w:tcPr>
          <w:p w14:paraId="1DA4893E" w14:textId="77777777" w:rsidR="0068155F" w:rsidRPr="005571DF" w:rsidRDefault="0068155F" w:rsidP="005809F0">
            <w:pPr>
              <w:jc w:val="both"/>
              <w:rPr>
                <w:color w:val="000000" w:themeColor="text1"/>
                <w:sz w:val="20"/>
                <w:szCs w:val="20"/>
              </w:rPr>
            </w:pPr>
          </w:p>
        </w:tc>
        <w:tc>
          <w:tcPr>
            <w:tcW w:w="4140" w:type="dxa"/>
            <w:gridSpan w:val="2"/>
            <w:shd w:val="clear" w:color="auto" w:fill="auto"/>
          </w:tcPr>
          <w:p w14:paraId="4C31CA31" w14:textId="7E387DC9" w:rsidR="0068155F" w:rsidRPr="005571DF" w:rsidRDefault="00050F42" w:rsidP="005809F0">
            <w:pPr>
              <w:jc w:val="both"/>
              <w:rPr>
                <w:color w:val="000000" w:themeColor="text1"/>
                <w:sz w:val="20"/>
                <w:szCs w:val="20"/>
              </w:rPr>
            </w:pPr>
            <w:r w:rsidRPr="00FC3B5D">
              <w:rPr>
                <w:color w:val="000000" w:themeColor="text1"/>
                <w:sz w:val="20"/>
                <w:szCs w:val="20"/>
              </w:rPr>
              <w:t>4.3 Draw conclusions from the causes contributing to the conflict and offer recommendations for their elimination</w:t>
            </w:r>
          </w:p>
        </w:tc>
      </w:tr>
      <w:tr w:rsidR="0068155F" w:rsidRPr="005571DF" w14:paraId="019F5053" w14:textId="77777777" w:rsidTr="002931D6">
        <w:trPr>
          <w:trHeight w:val="76"/>
        </w:trPr>
        <w:tc>
          <w:tcPr>
            <w:tcW w:w="1701" w:type="dxa"/>
            <w:vMerge/>
          </w:tcPr>
          <w:p w14:paraId="01E72214" w14:textId="77777777" w:rsidR="0068155F" w:rsidRPr="005571DF" w:rsidRDefault="0068155F" w:rsidP="005809F0">
            <w:pPr>
              <w:widowControl w:val="0"/>
              <w:pBdr>
                <w:top w:val="nil"/>
                <w:left w:val="nil"/>
                <w:bottom w:val="nil"/>
                <w:right w:val="nil"/>
                <w:between w:val="nil"/>
              </w:pBdr>
              <w:spacing w:line="276" w:lineRule="auto"/>
              <w:rPr>
                <w:color w:val="000000" w:themeColor="text1"/>
                <w:sz w:val="20"/>
                <w:szCs w:val="20"/>
              </w:rPr>
            </w:pPr>
          </w:p>
        </w:tc>
        <w:tc>
          <w:tcPr>
            <w:tcW w:w="4820" w:type="dxa"/>
            <w:gridSpan w:val="5"/>
            <w:vMerge w:val="restart"/>
            <w:shd w:val="clear" w:color="auto" w:fill="auto"/>
          </w:tcPr>
          <w:p w14:paraId="1B130507" w14:textId="0C2A0DE0" w:rsidR="0068155F" w:rsidRPr="005571DF" w:rsidRDefault="0068155F" w:rsidP="009575CE">
            <w:pPr>
              <w:pStyle w:val="afe"/>
              <w:numPr>
                <w:ilvl w:val="0"/>
                <w:numId w:val="14"/>
              </w:numPr>
              <w:jc w:val="both"/>
              <w:rPr>
                <w:color w:val="000000" w:themeColor="text1"/>
                <w:sz w:val="20"/>
                <w:szCs w:val="20"/>
              </w:rPr>
            </w:pPr>
            <w:r w:rsidRPr="0068155F">
              <w:rPr>
                <w:color w:val="000000" w:themeColor="text1"/>
                <w:sz w:val="20"/>
                <w:szCs w:val="20"/>
              </w:rPr>
              <w:t>To give qualified legal opinions and consultations; to perform legal actions in strict accordance with international law and the legislation of the Republic of Kazakhstan; to prepare procedural documents.</w:t>
            </w:r>
          </w:p>
        </w:tc>
        <w:tc>
          <w:tcPr>
            <w:tcW w:w="4140" w:type="dxa"/>
            <w:gridSpan w:val="2"/>
            <w:shd w:val="clear" w:color="auto" w:fill="auto"/>
          </w:tcPr>
          <w:p w14:paraId="43B49405" w14:textId="52F8ECD1" w:rsidR="0068155F" w:rsidRPr="005571DF" w:rsidRDefault="00FC3B5D" w:rsidP="00E26110">
            <w:pPr>
              <w:jc w:val="both"/>
              <w:rPr>
                <w:color w:val="000000" w:themeColor="text1"/>
                <w:sz w:val="20"/>
                <w:szCs w:val="20"/>
              </w:rPr>
            </w:pPr>
            <w:r>
              <w:rPr>
                <w:color w:val="000000" w:themeColor="text1"/>
                <w:sz w:val="20"/>
                <w:szCs w:val="20"/>
              </w:rPr>
              <w:t xml:space="preserve">5.1 </w:t>
            </w:r>
            <w:r w:rsidRPr="00FC3B5D">
              <w:rPr>
                <w:color w:val="000000" w:themeColor="text1"/>
                <w:sz w:val="20"/>
                <w:szCs w:val="20"/>
              </w:rPr>
              <w:t xml:space="preserve">To summarize the results of studying the discipline of </w:t>
            </w:r>
            <w:r w:rsidR="00E26110">
              <w:rPr>
                <w:color w:val="000000" w:themeColor="text1"/>
                <w:sz w:val="20"/>
                <w:szCs w:val="20"/>
              </w:rPr>
              <w:t>PIL</w:t>
            </w:r>
          </w:p>
        </w:tc>
      </w:tr>
      <w:tr w:rsidR="00FC3B5D" w:rsidRPr="005571DF" w14:paraId="021B780D" w14:textId="77777777" w:rsidTr="002931D6">
        <w:trPr>
          <w:trHeight w:val="76"/>
        </w:trPr>
        <w:tc>
          <w:tcPr>
            <w:tcW w:w="1701" w:type="dxa"/>
            <w:vMerge/>
          </w:tcPr>
          <w:p w14:paraId="1A2845F6" w14:textId="77777777" w:rsidR="00FC3B5D" w:rsidRPr="005571DF" w:rsidRDefault="00FC3B5D" w:rsidP="005809F0">
            <w:pPr>
              <w:widowControl w:val="0"/>
              <w:pBdr>
                <w:top w:val="nil"/>
                <w:left w:val="nil"/>
                <w:bottom w:val="nil"/>
                <w:right w:val="nil"/>
                <w:between w:val="nil"/>
              </w:pBdr>
              <w:spacing w:line="276" w:lineRule="auto"/>
              <w:rPr>
                <w:color w:val="000000" w:themeColor="text1"/>
                <w:sz w:val="20"/>
                <w:szCs w:val="20"/>
              </w:rPr>
            </w:pPr>
          </w:p>
        </w:tc>
        <w:tc>
          <w:tcPr>
            <w:tcW w:w="4820" w:type="dxa"/>
            <w:gridSpan w:val="5"/>
            <w:vMerge/>
            <w:shd w:val="clear" w:color="auto" w:fill="auto"/>
          </w:tcPr>
          <w:p w14:paraId="1610A2D2" w14:textId="77777777" w:rsidR="00FC3B5D" w:rsidRPr="0068155F" w:rsidRDefault="00FC3B5D" w:rsidP="009575CE">
            <w:pPr>
              <w:pStyle w:val="afe"/>
              <w:numPr>
                <w:ilvl w:val="0"/>
                <w:numId w:val="14"/>
              </w:numPr>
              <w:jc w:val="both"/>
              <w:rPr>
                <w:color w:val="000000" w:themeColor="text1"/>
                <w:sz w:val="20"/>
                <w:szCs w:val="20"/>
              </w:rPr>
            </w:pPr>
          </w:p>
        </w:tc>
        <w:tc>
          <w:tcPr>
            <w:tcW w:w="4140" w:type="dxa"/>
            <w:gridSpan w:val="2"/>
            <w:shd w:val="clear" w:color="auto" w:fill="auto"/>
          </w:tcPr>
          <w:p w14:paraId="17430B76" w14:textId="08B8C6F4" w:rsidR="00FC3B5D" w:rsidRDefault="00FC3B5D" w:rsidP="00E26110">
            <w:pPr>
              <w:jc w:val="both"/>
              <w:rPr>
                <w:color w:val="000000" w:themeColor="text1"/>
                <w:sz w:val="20"/>
                <w:szCs w:val="20"/>
              </w:rPr>
            </w:pPr>
            <w:r w:rsidRPr="00FC3B5D">
              <w:rPr>
                <w:color w:val="000000" w:themeColor="text1"/>
                <w:sz w:val="20"/>
                <w:szCs w:val="20"/>
              </w:rPr>
              <w:t xml:space="preserve">5.2 To determine the impact of the </w:t>
            </w:r>
            <w:r w:rsidR="00E26110">
              <w:rPr>
                <w:color w:val="000000" w:themeColor="text1"/>
                <w:sz w:val="20"/>
                <w:szCs w:val="20"/>
              </w:rPr>
              <w:t>PIL</w:t>
            </w:r>
            <w:r w:rsidRPr="00FC3B5D">
              <w:rPr>
                <w:color w:val="000000" w:themeColor="text1"/>
                <w:sz w:val="20"/>
                <w:szCs w:val="20"/>
              </w:rPr>
              <w:t xml:space="preserve"> doctrines on modern </w:t>
            </w:r>
            <w:r w:rsidR="00E26110">
              <w:rPr>
                <w:color w:val="000000" w:themeColor="text1"/>
                <w:sz w:val="20"/>
                <w:szCs w:val="20"/>
              </w:rPr>
              <w:t>PIL</w:t>
            </w:r>
            <w:r w:rsidRPr="00FC3B5D">
              <w:rPr>
                <w:color w:val="000000" w:themeColor="text1"/>
                <w:sz w:val="20"/>
                <w:szCs w:val="20"/>
              </w:rPr>
              <w:t xml:space="preserve"> science</w:t>
            </w:r>
          </w:p>
        </w:tc>
      </w:tr>
      <w:tr w:rsidR="0068155F" w:rsidRPr="005571DF" w14:paraId="41006963" w14:textId="77777777" w:rsidTr="002931D6">
        <w:trPr>
          <w:trHeight w:val="76"/>
        </w:trPr>
        <w:tc>
          <w:tcPr>
            <w:tcW w:w="1701" w:type="dxa"/>
            <w:vMerge/>
          </w:tcPr>
          <w:p w14:paraId="57D91EB9" w14:textId="77777777" w:rsidR="0068155F" w:rsidRPr="005571DF" w:rsidRDefault="0068155F" w:rsidP="005809F0">
            <w:pPr>
              <w:widowControl w:val="0"/>
              <w:pBdr>
                <w:top w:val="nil"/>
                <w:left w:val="nil"/>
                <w:bottom w:val="nil"/>
                <w:right w:val="nil"/>
                <w:between w:val="nil"/>
              </w:pBdr>
              <w:spacing w:line="276" w:lineRule="auto"/>
              <w:rPr>
                <w:color w:val="000000" w:themeColor="text1"/>
                <w:sz w:val="20"/>
                <w:szCs w:val="20"/>
              </w:rPr>
            </w:pPr>
          </w:p>
        </w:tc>
        <w:tc>
          <w:tcPr>
            <w:tcW w:w="4820" w:type="dxa"/>
            <w:gridSpan w:val="5"/>
            <w:vMerge/>
          </w:tcPr>
          <w:p w14:paraId="3F7C7D3E" w14:textId="77777777" w:rsidR="0068155F" w:rsidRPr="005571DF" w:rsidRDefault="0068155F" w:rsidP="005809F0">
            <w:pPr>
              <w:jc w:val="both"/>
              <w:rPr>
                <w:color w:val="000000" w:themeColor="text1"/>
                <w:sz w:val="20"/>
                <w:szCs w:val="20"/>
              </w:rPr>
            </w:pPr>
          </w:p>
        </w:tc>
        <w:tc>
          <w:tcPr>
            <w:tcW w:w="4140" w:type="dxa"/>
            <w:gridSpan w:val="2"/>
            <w:shd w:val="clear" w:color="auto" w:fill="auto"/>
          </w:tcPr>
          <w:p w14:paraId="25DD9741" w14:textId="08AFCE5C" w:rsidR="0068155F" w:rsidRPr="005571DF" w:rsidRDefault="00FC3B5D" w:rsidP="00894EBF">
            <w:pPr>
              <w:jc w:val="both"/>
              <w:rPr>
                <w:color w:val="000000" w:themeColor="text1"/>
                <w:sz w:val="20"/>
                <w:szCs w:val="20"/>
              </w:rPr>
            </w:pPr>
            <w:r w:rsidRPr="00FC3B5D">
              <w:rPr>
                <w:color w:val="000000" w:themeColor="text1"/>
                <w:sz w:val="20"/>
                <w:szCs w:val="20"/>
              </w:rPr>
              <w:t xml:space="preserve">5.3 Formulate problems in the field of protection of civil rights of subjects of </w:t>
            </w:r>
            <w:r w:rsidR="00894EBF">
              <w:rPr>
                <w:color w:val="000000" w:themeColor="text1"/>
                <w:sz w:val="20"/>
                <w:szCs w:val="20"/>
              </w:rPr>
              <w:t>PIL</w:t>
            </w:r>
          </w:p>
        </w:tc>
      </w:tr>
      <w:tr w:rsidR="0068155F" w:rsidRPr="005571DF" w14:paraId="25E2A13A"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68155F" w:rsidRPr="005571DF" w:rsidRDefault="0068155F" w:rsidP="005809F0">
            <w:pPr>
              <w:rPr>
                <w:b/>
                <w:color w:val="000000" w:themeColor="text1"/>
                <w:sz w:val="20"/>
                <w:szCs w:val="20"/>
              </w:rPr>
            </w:pPr>
            <w:r w:rsidRPr="005571DF">
              <w:rPr>
                <w:b/>
                <w:color w:val="000000" w:themeColor="text1"/>
                <w:sz w:val="20"/>
                <w:szCs w:val="20"/>
              </w:rPr>
              <w:t>Prerequisites</w:t>
            </w:r>
          </w:p>
        </w:tc>
        <w:tc>
          <w:tcPr>
            <w:tcW w:w="896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BE92076" w:rsidR="0068155F" w:rsidRPr="005571DF" w:rsidRDefault="0068155F" w:rsidP="009114AC">
            <w:pPr>
              <w:jc w:val="both"/>
              <w:rPr>
                <w:bCs/>
                <w:color w:val="000000" w:themeColor="text1"/>
                <w:sz w:val="20"/>
                <w:szCs w:val="20"/>
              </w:rPr>
            </w:pPr>
            <w:r w:rsidRPr="005571DF">
              <w:rPr>
                <w:bCs/>
                <w:color w:val="000000" w:themeColor="text1"/>
                <w:sz w:val="20"/>
                <w:szCs w:val="20"/>
              </w:rPr>
              <w:t>Civil Law of the Republic of Kazakhstan; Public International Law; Private International Law; International Trade law.</w:t>
            </w:r>
          </w:p>
        </w:tc>
      </w:tr>
      <w:tr w:rsidR="0068155F" w:rsidRPr="005571DF" w14:paraId="4C1146AC"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68155F" w:rsidRPr="005571DF" w:rsidRDefault="0068155F" w:rsidP="005809F0">
            <w:pPr>
              <w:rPr>
                <w:b/>
                <w:color w:val="000000" w:themeColor="text1"/>
                <w:sz w:val="20"/>
                <w:szCs w:val="20"/>
              </w:rPr>
            </w:pPr>
            <w:proofErr w:type="spellStart"/>
            <w:r w:rsidRPr="005571DF">
              <w:rPr>
                <w:b/>
                <w:color w:val="000000" w:themeColor="text1"/>
                <w:sz w:val="20"/>
                <w:szCs w:val="20"/>
              </w:rPr>
              <w:t>Postrequisites</w:t>
            </w:r>
            <w:proofErr w:type="spellEnd"/>
          </w:p>
        </w:tc>
        <w:tc>
          <w:tcPr>
            <w:tcW w:w="89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98F09E9" w:rsidR="0068155F" w:rsidRPr="005571DF" w:rsidRDefault="0068155F" w:rsidP="005809F0">
            <w:pPr>
              <w:rPr>
                <w:color w:val="000000" w:themeColor="text1"/>
                <w:sz w:val="20"/>
                <w:szCs w:val="20"/>
              </w:rPr>
            </w:pPr>
            <w:r w:rsidRPr="005571DF">
              <w:rPr>
                <w:sz w:val="20"/>
                <w:szCs w:val="20"/>
                <w:lang w:val="en-US"/>
              </w:rPr>
              <w:t xml:space="preserve">International protection of human rights; Integration law; </w:t>
            </w:r>
            <w:r w:rsidRPr="00E62894">
              <w:rPr>
                <w:sz w:val="20"/>
                <w:szCs w:val="20"/>
                <w:lang w:val="en-US"/>
              </w:rPr>
              <w:t>International legal disputes</w:t>
            </w:r>
            <w:r>
              <w:rPr>
                <w:sz w:val="20"/>
                <w:szCs w:val="20"/>
                <w:lang w:val="en-US"/>
              </w:rPr>
              <w:t>.</w:t>
            </w:r>
          </w:p>
        </w:tc>
      </w:tr>
      <w:tr w:rsidR="0068155F" w:rsidRPr="005571DF" w14:paraId="6BE37B1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8155F" w:rsidRPr="005571DF" w:rsidRDefault="0068155F" w:rsidP="005809F0">
            <w:pPr>
              <w:pBdr>
                <w:top w:val="nil"/>
                <w:left w:val="nil"/>
                <w:bottom w:val="nil"/>
                <w:right w:val="nil"/>
                <w:between w:val="nil"/>
              </w:pBdr>
              <w:rPr>
                <w:bCs/>
                <w:color w:val="000000" w:themeColor="text1"/>
                <w:sz w:val="20"/>
                <w:szCs w:val="20"/>
                <w:shd w:val="clear" w:color="auto" w:fill="FFFFFF"/>
              </w:rPr>
            </w:pPr>
            <w:r w:rsidRPr="005571DF">
              <w:rPr>
                <w:b/>
                <w:color w:val="000000" w:themeColor="text1"/>
                <w:sz w:val="20"/>
                <w:szCs w:val="20"/>
              </w:rPr>
              <w:lastRenderedPageBreak/>
              <w:t>Learning Resources</w:t>
            </w:r>
          </w:p>
        </w:tc>
        <w:tc>
          <w:tcPr>
            <w:tcW w:w="8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23D97" w14:textId="6A38A9E5" w:rsidR="004448CB" w:rsidRPr="004448CB" w:rsidRDefault="004448CB" w:rsidP="009575CE">
            <w:pPr>
              <w:jc w:val="both"/>
              <w:rPr>
                <w:b/>
                <w:color w:val="000000" w:themeColor="text1"/>
                <w:sz w:val="20"/>
                <w:szCs w:val="20"/>
                <w:lang w:val="kk-KZ"/>
              </w:rPr>
            </w:pPr>
            <w:proofErr w:type="spellStart"/>
            <w:r w:rsidRPr="004448CB">
              <w:rPr>
                <w:b/>
                <w:color w:val="000000" w:themeColor="text1"/>
                <w:sz w:val="20"/>
                <w:szCs w:val="20"/>
                <w:lang w:val="kk-KZ"/>
              </w:rPr>
              <w:t>Literature</w:t>
            </w:r>
            <w:proofErr w:type="spellEnd"/>
            <w:r w:rsidRPr="004448CB">
              <w:rPr>
                <w:b/>
                <w:color w:val="000000" w:themeColor="text1"/>
                <w:sz w:val="20"/>
                <w:szCs w:val="20"/>
                <w:lang w:val="kk-KZ"/>
              </w:rPr>
              <w:t>:</w:t>
            </w:r>
          </w:p>
          <w:p w14:paraId="2F2A6722" w14:textId="3A0692CB" w:rsidR="004448CB" w:rsidRDefault="004448CB" w:rsidP="004448CB">
            <w:pPr>
              <w:pStyle w:val="afe"/>
              <w:numPr>
                <w:ilvl w:val="0"/>
                <w:numId w:val="16"/>
              </w:numPr>
              <w:jc w:val="both"/>
              <w:rPr>
                <w:bCs/>
                <w:color w:val="000000" w:themeColor="text1"/>
                <w:sz w:val="20"/>
                <w:szCs w:val="20"/>
                <w:lang w:val="kk-KZ"/>
              </w:rPr>
            </w:pPr>
            <w:proofErr w:type="spellStart"/>
            <w:r w:rsidRPr="004448CB">
              <w:rPr>
                <w:bCs/>
                <w:color w:val="000000" w:themeColor="text1"/>
                <w:sz w:val="20"/>
                <w:szCs w:val="20"/>
                <w:lang w:val="kk-KZ"/>
              </w:rPr>
              <w:t>Private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law</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and</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civil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procedure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Textbook</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for</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universities</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w:t>
            </w:r>
            <w:proofErr w:type="spellEnd"/>
            <w:r w:rsidRPr="004448CB">
              <w:rPr>
                <w:bCs/>
                <w:color w:val="000000" w:themeColor="text1"/>
                <w:sz w:val="20"/>
                <w:szCs w:val="20"/>
                <w:lang w:val="kk-KZ"/>
              </w:rPr>
              <w:t xml:space="preserve"> 2 </w:t>
            </w:r>
            <w:proofErr w:type="spellStart"/>
            <w:r w:rsidRPr="004448CB">
              <w:rPr>
                <w:bCs/>
                <w:color w:val="000000" w:themeColor="text1"/>
                <w:sz w:val="20"/>
                <w:szCs w:val="20"/>
                <w:lang w:val="kk-KZ"/>
              </w:rPr>
              <w:t>parts</w:t>
            </w:r>
            <w:proofErr w:type="spellEnd"/>
            <w:r w:rsidRPr="004448CB">
              <w:rPr>
                <w:bCs/>
                <w:color w:val="000000" w:themeColor="text1"/>
                <w:sz w:val="20"/>
                <w:szCs w:val="20"/>
                <w:lang w:val="kk-KZ"/>
              </w:rPr>
              <w:t xml:space="preserve">)/ M.K. </w:t>
            </w:r>
            <w:proofErr w:type="spellStart"/>
            <w:r w:rsidRPr="004448CB">
              <w:rPr>
                <w:bCs/>
                <w:color w:val="000000" w:themeColor="text1"/>
                <w:sz w:val="20"/>
                <w:szCs w:val="20"/>
                <w:lang w:val="kk-KZ"/>
              </w:rPr>
              <w:t>Suleimenov</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Almaty</w:t>
            </w:r>
            <w:proofErr w:type="spellEnd"/>
            <w:r w:rsidRPr="004448CB">
              <w:rPr>
                <w:bCs/>
                <w:color w:val="000000" w:themeColor="text1"/>
                <w:sz w:val="20"/>
                <w:szCs w:val="20"/>
                <w:lang w:val="kk-KZ"/>
              </w:rPr>
              <w:t xml:space="preserve">: LLP </w:t>
            </w:r>
            <w:r w:rsidR="00CF2D5A">
              <w:rPr>
                <w:bCs/>
                <w:color w:val="000000" w:themeColor="text1"/>
                <w:sz w:val="20"/>
                <w:szCs w:val="20"/>
                <w:lang w:val="kk-KZ"/>
              </w:rPr>
              <w:t>«</w:t>
            </w:r>
            <w:proofErr w:type="spellStart"/>
            <w:r w:rsidRPr="004448CB">
              <w:rPr>
                <w:bCs/>
                <w:color w:val="000000" w:themeColor="text1"/>
                <w:sz w:val="20"/>
                <w:szCs w:val="20"/>
                <w:lang w:val="kk-KZ"/>
              </w:rPr>
              <w:t>Law</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Firm</w:t>
            </w:r>
            <w:proofErr w:type="spellEnd"/>
            <w:r w:rsidRPr="004448CB">
              <w:rPr>
                <w:bCs/>
                <w:color w:val="000000" w:themeColor="text1"/>
                <w:sz w:val="20"/>
                <w:szCs w:val="20"/>
                <w:lang w:val="kk-KZ"/>
              </w:rPr>
              <w:t xml:space="preserve"> </w:t>
            </w:r>
            <w:r w:rsidR="00CF2D5A">
              <w:rPr>
                <w:bCs/>
                <w:color w:val="000000" w:themeColor="text1"/>
                <w:sz w:val="20"/>
                <w:szCs w:val="20"/>
                <w:lang w:val="kk-KZ"/>
              </w:rPr>
              <w:t>«</w:t>
            </w:r>
            <w:proofErr w:type="spellStart"/>
            <w:r w:rsidRPr="004448CB">
              <w:rPr>
                <w:bCs/>
                <w:color w:val="000000" w:themeColor="text1"/>
                <w:sz w:val="20"/>
                <w:szCs w:val="20"/>
                <w:lang w:val="kk-KZ"/>
              </w:rPr>
              <w:t>Zanger</w:t>
            </w:r>
            <w:proofErr w:type="spellEnd"/>
            <w:r w:rsidR="00CF2D5A">
              <w:rPr>
                <w:bCs/>
                <w:color w:val="000000" w:themeColor="text1"/>
                <w:sz w:val="20"/>
                <w:szCs w:val="20"/>
                <w:lang w:val="kk-KZ"/>
              </w:rPr>
              <w:t>»</w:t>
            </w:r>
            <w:r w:rsidRPr="004448CB">
              <w:rPr>
                <w:bCs/>
                <w:color w:val="000000" w:themeColor="text1"/>
                <w:sz w:val="20"/>
                <w:szCs w:val="20"/>
                <w:lang w:val="kk-KZ"/>
              </w:rPr>
              <w:t>,</w:t>
            </w:r>
            <w:r>
              <w:rPr>
                <w:bCs/>
                <w:color w:val="000000" w:themeColor="text1"/>
                <w:sz w:val="20"/>
                <w:szCs w:val="20"/>
                <w:lang w:val="kk-KZ"/>
              </w:rPr>
              <w:t xml:space="preserve"> </w:t>
            </w:r>
            <w:r w:rsidRPr="004448CB">
              <w:rPr>
                <w:bCs/>
                <w:color w:val="000000" w:themeColor="text1"/>
                <w:sz w:val="20"/>
                <w:szCs w:val="20"/>
                <w:lang w:val="kk-KZ"/>
              </w:rPr>
              <w:t>201</w:t>
            </w:r>
            <w:r>
              <w:rPr>
                <w:bCs/>
                <w:color w:val="000000" w:themeColor="text1"/>
                <w:sz w:val="20"/>
                <w:szCs w:val="20"/>
                <w:lang w:val="kk-KZ"/>
              </w:rPr>
              <w:t>9</w:t>
            </w:r>
            <w:r w:rsidRPr="004448CB">
              <w:rPr>
                <w:bCs/>
                <w:color w:val="000000" w:themeColor="text1"/>
                <w:sz w:val="20"/>
                <w:szCs w:val="20"/>
                <w:lang w:val="kk-KZ"/>
              </w:rPr>
              <w:t>.-496c.</w:t>
            </w:r>
          </w:p>
          <w:p w14:paraId="19C4D588" w14:textId="5F84AF98" w:rsidR="004448CB" w:rsidRDefault="004448CB" w:rsidP="004448CB">
            <w:pPr>
              <w:pStyle w:val="afe"/>
              <w:numPr>
                <w:ilvl w:val="0"/>
                <w:numId w:val="16"/>
              </w:numPr>
              <w:jc w:val="both"/>
              <w:rPr>
                <w:bCs/>
                <w:color w:val="000000" w:themeColor="text1"/>
                <w:sz w:val="20"/>
                <w:szCs w:val="20"/>
                <w:lang w:val="kk-KZ"/>
              </w:rPr>
            </w:pPr>
            <w:proofErr w:type="spellStart"/>
            <w:r w:rsidRPr="004448CB">
              <w:rPr>
                <w:bCs/>
                <w:color w:val="000000" w:themeColor="text1"/>
                <w:sz w:val="20"/>
                <w:szCs w:val="20"/>
                <w:lang w:val="kk-KZ"/>
              </w:rPr>
              <w:t>Issad</w:t>
            </w:r>
            <w:proofErr w:type="spellEnd"/>
            <w:r w:rsidRPr="004448CB">
              <w:rPr>
                <w:bCs/>
                <w:color w:val="000000" w:themeColor="text1"/>
                <w:sz w:val="20"/>
                <w:szCs w:val="20"/>
                <w:lang w:val="kk-KZ"/>
              </w:rPr>
              <w:t xml:space="preserve"> M. </w:t>
            </w:r>
            <w:proofErr w:type="spellStart"/>
            <w:r w:rsidRPr="004448CB">
              <w:rPr>
                <w:bCs/>
                <w:color w:val="000000" w:themeColor="text1"/>
                <w:sz w:val="20"/>
                <w:szCs w:val="20"/>
                <w:lang w:val="kk-KZ"/>
              </w:rPr>
              <w:t>Droit</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prive.-2 ed.%E2%80%94T. 1, 2.%E2%80%94Alger, 1983wolf M. </w:t>
            </w:r>
            <w:proofErr w:type="spellStart"/>
            <w:r w:rsidRPr="004448CB">
              <w:rPr>
                <w:bCs/>
                <w:color w:val="000000" w:themeColor="text1"/>
                <w:sz w:val="20"/>
                <w:szCs w:val="20"/>
                <w:lang w:val="kk-KZ"/>
              </w:rPr>
              <w:t>Private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Law</w:t>
            </w:r>
            <w:proofErr w:type="spellEnd"/>
            <w:r w:rsidRPr="004448CB">
              <w:rPr>
                <w:bCs/>
                <w:color w:val="000000" w:themeColor="text1"/>
                <w:sz w:val="20"/>
                <w:szCs w:val="20"/>
                <w:lang w:val="kk-KZ"/>
              </w:rPr>
              <w:t xml:space="preserve"> / </w:t>
            </w:r>
            <w:proofErr w:type="spellStart"/>
            <w:r w:rsidRPr="004448CB">
              <w:rPr>
                <w:bCs/>
                <w:color w:val="000000" w:themeColor="text1"/>
                <w:sz w:val="20"/>
                <w:szCs w:val="20"/>
                <w:lang w:val="kk-KZ"/>
              </w:rPr>
              <w:t>Translated</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from</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English</w:t>
            </w:r>
            <w:proofErr w:type="spellEnd"/>
            <w:r w:rsidRPr="004448CB">
              <w:rPr>
                <w:bCs/>
                <w:color w:val="000000" w:themeColor="text1"/>
                <w:sz w:val="20"/>
                <w:szCs w:val="20"/>
                <w:lang w:val="kk-KZ"/>
              </w:rPr>
              <w:t xml:space="preserve"> %E2%80%94 M., </w:t>
            </w:r>
            <w:r>
              <w:rPr>
                <w:bCs/>
                <w:color w:val="000000" w:themeColor="text1"/>
                <w:sz w:val="20"/>
                <w:szCs w:val="20"/>
                <w:lang w:val="kk-KZ"/>
              </w:rPr>
              <w:t>2021</w:t>
            </w:r>
            <w:r w:rsidRPr="004448CB">
              <w:rPr>
                <w:bCs/>
                <w:color w:val="000000" w:themeColor="text1"/>
                <w:sz w:val="20"/>
                <w:szCs w:val="20"/>
                <w:lang w:val="kk-KZ"/>
              </w:rPr>
              <w:t xml:space="preserve">; </w:t>
            </w:r>
          </w:p>
          <w:p w14:paraId="53F8ADD6" w14:textId="4706ED37" w:rsidR="004448CB" w:rsidRDefault="004448CB" w:rsidP="004448CB">
            <w:pPr>
              <w:pStyle w:val="afe"/>
              <w:numPr>
                <w:ilvl w:val="0"/>
                <w:numId w:val="16"/>
              </w:numPr>
              <w:jc w:val="both"/>
              <w:rPr>
                <w:bCs/>
                <w:color w:val="000000" w:themeColor="text1"/>
                <w:sz w:val="20"/>
                <w:szCs w:val="20"/>
                <w:lang w:val="kk-KZ"/>
              </w:rPr>
            </w:pPr>
            <w:proofErr w:type="spellStart"/>
            <w:r w:rsidRPr="004448CB">
              <w:rPr>
                <w:bCs/>
                <w:color w:val="000000" w:themeColor="text1"/>
                <w:sz w:val="20"/>
                <w:szCs w:val="20"/>
                <w:lang w:val="kk-KZ"/>
              </w:rPr>
              <w:t>Cheshire</w:t>
            </w:r>
            <w:proofErr w:type="spellEnd"/>
            <w:r w:rsidRPr="004448CB">
              <w:rPr>
                <w:bCs/>
                <w:color w:val="000000" w:themeColor="text1"/>
                <w:sz w:val="20"/>
                <w:szCs w:val="20"/>
                <w:lang w:val="kk-KZ"/>
              </w:rPr>
              <w:t xml:space="preserve"> J., </w:t>
            </w:r>
            <w:proofErr w:type="spellStart"/>
            <w:r w:rsidRPr="004448CB">
              <w:rPr>
                <w:bCs/>
                <w:color w:val="000000" w:themeColor="text1"/>
                <w:sz w:val="20"/>
                <w:szCs w:val="20"/>
                <w:lang w:val="kk-KZ"/>
              </w:rPr>
              <w:t>North</w:t>
            </w:r>
            <w:proofErr w:type="spellEnd"/>
            <w:r w:rsidRPr="004448CB">
              <w:rPr>
                <w:bCs/>
                <w:color w:val="000000" w:themeColor="text1"/>
                <w:sz w:val="20"/>
                <w:szCs w:val="20"/>
                <w:lang w:val="kk-KZ"/>
              </w:rPr>
              <w:t xml:space="preserve"> P. </w:t>
            </w:r>
            <w:proofErr w:type="spellStart"/>
            <w:r w:rsidRPr="004448CB">
              <w:rPr>
                <w:bCs/>
                <w:color w:val="000000" w:themeColor="text1"/>
                <w:sz w:val="20"/>
                <w:szCs w:val="20"/>
                <w:lang w:val="kk-KZ"/>
              </w:rPr>
              <w:t>Private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law</w:t>
            </w:r>
            <w:proofErr w:type="spellEnd"/>
            <w:r w:rsidRPr="004448CB">
              <w:rPr>
                <w:bCs/>
                <w:color w:val="000000" w:themeColor="text1"/>
                <w:sz w:val="20"/>
                <w:szCs w:val="20"/>
                <w:lang w:val="kk-KZ"/>
              </w:rPr>
              <w:t xml:space="preserve"> / </w:t>
            </w:r>
            <w:proofErr w:type="spellStart"/>
            <w:r w:rsidRPr="004448CB">
              <w:rPr>
                <w:bCs/>
                <w:color w:val="000000" w:themeColor="text1"/>
                <w:sz w:val="20"/>
                <w:szCs w:val="20"/>
                <w:lang w:val="kk-KZ"/>
              </w:rPr>
              <w:t>Translated</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from</w:t>
            </w:r>
            <w:proofErr w:type="spellEnd"/>
            <w:r w:rsidRPr="004448CB">
              <w:rPr>
                <w:bCs/>
                <w:color w:val="000000" w:themeColor="text1"/>
                <w:sz w:val="20"/>
                <w:szCs w:val="20"/>
                <w:lang w:val="kk-KZ"/>
              </w:rPr>
              <w:t xml:space="preserve"> English%E2%80%94 M., </w:t>
            </w:r>
            <w:r>
              <w:rPr>
                <w:bCs/>
                <w:color w:val="000000" w:themeColor="text1"/>
                <w:sz w:val="20"/>
                <w:szCs w:val="20"/>
                <w:lang w:val="kk-KZ"/>
              </w:rPr>
              <w:t>2020</w:t>
            </w:r>
          </w:p>
          <w:p w14:paraId="46193767" w14:textId="45CFE956" w:rsidR="004448CB" w:rsidRDefault="00AB4A3E" w:rsidP="004448CB">
            <w:pPr>
              <w:pStyle w:val="afe"/>
              <w:numPr>
                <w:ilvl w:val="0"/>
                <w:numId w:val="16"/>
              </w:numPr>
              <w:jc w:val="both"/>
              <w:rPr>
                <w:bCs/>
                <w:color w:val="000000" w:themeColor="text1"/>
                <w:sz w:val="20"/>
                <w:szCs w:val="20"/>
                <w:lang w:val="kk-KZ"/>
              </w:rPr>
            </w:pPr>
            <w:proofErr w:type="spellStart"/>
            <w:r w:rsidRPr="00AB4A3E">
              <w:rPr>
                <w:bCs/>
                <w:color w:val="000000" w:themeColor="text1"/>
                <w:sz w:val="20"/>
                <w:szCs w:val="20"/>
                <w:lang w:val="kk-KZ"/>
              </w:rPr>
              <w:t>Paras</w:t>
            </w:r>
            <w:proofErr w:type="spellEnd"/>
            <w:r w:rsidRPr="00AB4A3E">
              <w:rPr>
                <w:bCs/>
                <w:color w:val="000000" w:themeColor="text1"/>
                <w:sz w:val="20"/>
                <w:szCs w:val="20"/>
                <w:lang w:val="kk-KZ"/>
              </w:rPr>
              <w:t xml:space="preserve"> </w:t>
            </w:r>
            <w:proofErr w:type="spellStart"/>
            <w:r w:rsidRPr="00AB4A3E">
              <w:rPr>
                <w:bCs/>
                <w:color w:val="000000" w:themeColor="text1"/>
                <w:sz w:val="20"/>
                <w:szCs w:val="20"/>
                <w:lang w:val="kk-KZ"/>
              </w:rPr>
              <w:t>Diwan</w:t>
            </w:r>
            <w:proofErr w:type="spellEnd"/>
            <w:r w:rsidRPr="00AB4A3E">
              <w:rPr>
                <w:bCs/>
                <w:color w:val="000000" w:themeColor="text1"/>
                <w:sz w:val="20"/>
                <w:szCs w:val="20"/>
                <w:lang w:val="kk-KZ"/>
              </w:rPr>
              <w:t xml:space="preserve"> - </w:t>
            </w:r>
            <w:proofErr w:type="spellStart"/>
            <w:r w:rsidRPr="00AB4A3E">
              <w:rPr>
                <w:bCs/>
                <w:color w:val="000000" w:themeColor="text1"/>
                <w:sz w:val="20"/>
                <w:szCs w:val="20"/>
                <w:lang w:val="kk-KZ"/>
              </w:rPr>
              <w:t>Private</w:t>
            </w:r>
            <w:proofErr w:type="spellEnd"/>
            <w:r w:rsidRPr="00AB4A3E">
              <w:rPr>
                <w:bCs/>
                <w:color w:val="000000" w:themeColor="text1"/>
                <w:sz w:val="20"/>
                <w:szCs w:val="20"/>
                <w:lang w:val="kk-KZ"/>
              </w:rPr>
              <w:t xml:space="preserve"> </w:t>
            </w:r>
            <w:proofErr w:type="spellStart"/>
            <w:r w:rsidRPr="00AB4A3E">
              <w:rPr>
                <w:bCs/>
                <w:color w:val="000000" w:themeColor="text1"/>
                <w:sz w:val="20"/>
                <w:szCs w:val="20"/>
                <w:lang w:val="kk-KZ"/>
              </w:rPr>
              <w:t>International</w:t>
            </w:r>
            <w:proofErr w:type="spellEnd"/>
            <w:r w:rsidRPr="00AB4A3E">
              <w:rPr>
                <w:bCs/>
                <w:color w:val="000000" w:themeColor="text1"/>
                <w:sz w:val="20"/>
                <w:szCs w:val="20"/>
                <w:lang w:val="kk-KZ"/>
              </w:rPr>
              <w:t xml:space="preserve"> </w:t>
            </w:r>
            <w:proofErr w:type="spellStart"/>
            <w:r w:rsidRPr="00AB4A3E">
              <w:rPr>
                <w:bCs/>
                <w:color w:val="000000" w:themeColor="text1"/>
                <w:sz w:val="20"/>
                <w:szCs w:val="20"/>
                <w:lang w:val="kk-KZ"/>
              </w:rPr>
              <w:t>Law</w:t>
            </w:r>
            <w:proofErr w:type="spellEnd"/>
            <w:r w:rsidRPr="00AB4A3E">
              <w:rPr>
                <w:bCs/>
                <w:color w:val="000000" w:themeColor="text1"/>
                <w:sz w:val="20"/>
                <w:szCs w:val="20"/>
                <w:lang w:val="kk-KZ"/>
              </w:rPr>
              <w:t xml:space="preserve">. 2019. </w:t>
            </w:r>
            <w:proofErr w:type="spellStart"/>
            <w:r w:rsidRPr="00AB4A3E">
              <w:rPr>
                <w:bCs/>
                <w:color w:val="000000" w:themeColor="text1"/>
                <w:sz w:val="20"/>
                <w:szCs w:val="20"/>
                <w:lang w:val="kk-KZ"/>
              </w:rPr>
              <w:t>Deep</w:t>
            </w:r>
            <w:proofErr w:type="spellEnd"/>
            <w:r w:rsidRPr="00AB4A3E">
              <w:rPr>
                <w:bCs/>
                <w:color w:val="000000" w:themeColor="text1"/>
                <w:sz w:val="20"/>
                <w:szCs w:val="20"/>
                <w:lang w:val="kk-KZ"/>
              </w:rPr>
              <w:t xml:space="preserve"> &amp; </w:t>
            </w:r>
            <w:proofErr w:type="spellStart"/>
            <w:r w:rsidRPr="00AB4A3E">
              <w:rPr>
                <w:bCs/>
                <w:color w:val="000000" w:themeColor="text1"/>
                <w:sz w:val="20"/>
                <w:szCs w:val="20"/>
                <w:lang w:val="kk-KZ"/>
              </w:rPr>
              <w:t>Deep</w:t>
            </w:r>
            <w:proofErr w:type="spellEnd"/>
            <w:r w:rsidRPr="00AB4A3E">
              <w:rPr>
                <w:bCs/>
                <w:color w:val="000000" w:themeColor="text1"/>
                <w:sz w:val="20"/>
                <w:szCs w:val="20"/>
                <w:lang w:val="kk-KZ"/>
              </w:rPr>
              <w:t xml:space="preserve">; 4th </w:t>
            </w:r>
            <w:proofErr w:type="spellStart"/>
            <w:r w:rsidRPr="00AB4A3E">
              <w:rPr>
                <w:bCs/>
                <w:color w:val="000000" w:themeColor="text1"/>
                <w:sz w:val="20"/>
                <w:szCs w:val="20"/>
                <w:lang w:val="kk-KZ"/>
              </w:rPr>
              <w:t>edition</w:t>
            </w:r>
            <w:proofErr w:type="spellEnd"/>
          </w:p>
          <w:p w14:paraId="1A98B0EB" w14:textId="0686F367" w:rsidR="00AB4A3E" w:rsidRDefault="004E3687" w:rsidP="004E3687">
            <w:pPr>
              <w:pStyle w:val="afe"/>
              <w:numPr>
                <w:ilvl w:val="0"/>
                <w:numId w:val="16"/>
              </w:numPr>
              <w:jc w:val="both"/>
              <w:rPr>
                <w:bCs/>
                <w:color w:val="000000" w:themeColor="text1"/>
                <w:sz w:val="20"/>
                <w:szCs w:val="20"/>
                <w:lang w:val="kk-KZ"/>
              </w:rPr>
            </w:pPr>
            <w:proofErr w:type="spellStart"/>
            <w:r w:rsidRPr="004E3687">
              <w:rPr>
                <w:bCs/>
                <w:color w:val="000000" w:themeColor="text1"/>
                <w:sz w:val="20"/>
                <w:szCs w:val="20"/>
                <w:lang w:val="kk-KZ"/>
              </w:rPr>
              <w:t>James</w:t>
            </w:r>
            <w:proofErr w:type="spellEnd"/>
            <w:r w:rsidRPr="004E3687">
              <w:rPr>
                <w:bCs/>
                <w:color w:val="000000" w:themeColor="text1"/>
                <w:sz w:val="20"/>
                <w:szCs w:val="20"/>
                <w:lang w:val="kk-KZ"/>
              </w:rPr>
              <w:t xml:space="preserve"> </w:t>
            </w:r>
            <w:proofErr w:type="spellStart"/>
            <w:r w:rsidRPr="004E3687">
              <w:rPr>
                <w:bCs/>
                <w:color w:val="000000" w:themeColor="text1"/>
                <w:sz w:val="20"/>
                <w:szCs w:val="20"/>
                <w:lang w:val="kk-KZ"/>
              </w:rPr>
              <w:t>Nafziger</w:t>
            </w:r>
            <w:proofErr w:type="spellEnd"/>
            <w:r w:rsidRPr="004E3687">
              <w:rPr>
                <w:bCs/>
                <w:color w:val="000000" w:themeColor="text1"/>
                <w:sz w:val="20"/>
                <w:szCs w:val="20"/>
                <w:lang w:val="kk-KZ"/>
              </w:rPr>
              <w:t>, </w:t>
            </w:r>
            <w:proofErr w:type="spellStart"/>
            <w:r w:rsidRPr="004E3687">
              <w:rPr>
                <w:bCs/>
                <w:color w:val="000000" w:themeColor="text1"/>
                <w:sz w:val="20"/>
                <w:szCs w:val="20"/>
                <w:lang w:val="kk-KZ"/>
              </w:rPr>
              <w:t>Anastasia</w:t>
            </w:r>
            <w:proofErr w:type="spellEnd"/>
            <w:r w:rsidRPr="004E3687">
              <w:rPr>
                <w:bCs/>
                <w:color w:val="000000" w:themeColor="text1"/>
                <w:sz w:val="20"/>
                <w:szCs w:val="20"/>
                <w:lang w:val="kk-KZ"/>
              </w:rPr>
              <w:t xml:space="preserve"> </w:t>
            </w:r>
            <w:proofErr w:type="spellStart"/>
            <w:r w:rsidRPr="004E3687">
              <w:rPr>
                <w:bCs/>
                <w:color w:val="000000" w:themeColor="text1"/>
                <w:sz w:val="20"/>
                <w:szCs w:val="20"/>
                <w:lang w:val="kk-KZ"/>
              </w:rPr>
              <w:t>Telesetsky</w:t>
            </w:r>
            <w:proofErr w:type="spellEnd"/>
            <w:r>
              <w:rPr>
                <w:bCs/>
                <w:color w:val="000000" w:themeColor="text1"/>
                <w:sz w:val="20"/>
                <w:szCs w:val="20"/>
                <w:lang w:val="kk-KZ"/>
              </w:rPr>
              <w:t xml:space="preserve">. </w:t>
            </w:r>
            <w:proofErr w:type="spellStart"/>
            <w:r w:rsidR="00AB4A3E" w:rsidRPr="004E3687">
              <w:rPr>
                <w:bCs/>
                <w:color w:val="000000" w:themeColor="text1"/>
                <w:sz w:val="20"/>
                <w:szCs w:val="20"/>
                <w:lang w:val="kk-KZ"/>
              </w:rPr>
              <w:t>Private</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International</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Law</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Avoiding</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and</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Resolving</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Conflict</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of</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Laws</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Carolina</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Academic</w:t>
            </w:r>
            <w:proofErr w:type="spellEnd"/>
            <w:r w:rsidR="00AB4A3E" w:rsidRPr="004E3687">
              <w:rPr>
                <w:bCs/>
                <w:color w:val="000000" w:themeColor="text1"/>
                <w:sz w:val="20"/>
                <w:szCs w:val="20"/>
                <w:lang w:val="kk-KZ"/>
              </w:rPr>
              <w:t xml:space="preserve"> </w:t>
            </w:r>
            <w:proofErr w:type="spellStart"/>
            <w:r w:rsidR="00AB4A3E" w:rsidRPr="004E3687">
              <w:rPr>
                <w:bCs/>
                <w:color w:val="000000" w:themeColor="text1"/>
                <w:sz w:val="20"/>
                <w:szCs w:val="20"/>
                <w:lang w:val="kk-KZ"/>
              </w:rPr>
              <w:t>Press</w:t>
            </w:r>
            <w:proofErr w:type="spellEnd"/>
            <w:r w:rsidR="00AB4A3E" w:rsidRPr="004E3687">
              <w:rPr>
                <w:bCs/>
                <w:color w:val="000000" w:themeColor="text1"/>
                <w:sz w:val="20"/>
                <w:szCs w:val="20"/>
                <w:lang w:val="kk-KZ"/>
              </w:rPr>
              <w:t>, 2022</w:t>
            </w:r>
          </w:p>
          <w:p w14:paraId="1C1CBE01" w14:textId="2FC33AE7" w:rsidR="004E3687" w:rsidRPr="007C15A0" w:rsidRDefault="007C15A0" w:rsidP="007C15A0">
            <w:pPr>
              <w:pStyle w:val="afe"/>
              <w:numPr>
                <w:ilvl w:val="0"/>
                <w:numId w:val="16"/>
              </w:numPr>
              <w:jc w:val="both"/>
              <w:rPr>
                <w:bCs/>
                <w:color w:val="000000" w:themeColor="text1"/>
                <w:sz w:val="20"/>
                <w:szCs w:val="20"/>
                <w:lang w:val="kk-KZ"/>
              </w:rPr>
            </w:pPr>
            <w:proofErr w:type="spellStart"/>
            <w:r w:rsidRPr="007C15A0">
              <w:rPr>
                <w:bCs/>
                <w:color w:val="000000" w:themeColor="text1"/>
                <w:sz w:val="20"/>
                <w:szCs w:val="20"/>
                <w:lang w:val="kk-KZ"/>
              </w:rPr>
              <w:t>Peter</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Hay</w:t>
            </w:r>
            <w:proofErr w:type="spellEnd"/>
            <w:r w:rsidRPr="007C15A0">
              <w:rPr>
                <w:bCs/>
                <w:color w:val="000000" w:themeColor="text1"/>
                <w:sz w:val="20"/>
                <w:szCs w:val="20"/>
                <w:lang w:val="kk-KZ"/>
              </w:rPr>
              <w:t>, </w:t>
            </w:r>
            <w:proofErr w:type="spellStart"/>
            <w:r w:rsidRPr="007C15A0">
              <w:rPr>
                <w:bCs/>
                <w:color w:val="000000" w:themeColor="text1"/>
                <w:sz w:val="20"/>
                <w:szCs w:val="20"/>
                <w:lang w:val="kk-KZ"/>
              </w:rPr>
              <w:t>Patrick</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Borchers</w:t>
            </w:r>
            <w:proofErr w:type="spellEnd"/>
            <w:r w:rsidRPr="007C15A0">
              <w:rPr>
                <w:bCs/>
                <w:color w:val="000000" w:themeColor="text1"/>
                <w:sz w:val="20"/>
                <w:szCs w:val="20"/>
                <w:lang w:val="kk-KZ"/>
              </w:rPr>
              <w:t>, </w:t>
            </w:r>
            <w:proofErr w:type="spellStart"/>
            <w:r w:rsidRPr="007C15A0">
              <w:rPr>
                <w:bCs/>
                <w:color w:val="000000" w:themeColor="text1"/>
                <w:sz w:val="20"/>
                <w:szCs w:val="20"/>
                <w:lang w:val="kk-KZ"/>
              </w:rPr>
              <w:t>Richard</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Freer</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Conflict</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of</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Laws</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Private</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International</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Law</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Cases</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and</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Materials</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University</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Casebook</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Series</w:t>
            </w:r>
            <w:proofErr w:type="spellEnd"/>
            <w:r w:rsidRPr="007C15A0">
              <w:rPr>
                <w:bCs/>
                <w:color w:val="000000" w:themeColor="text1"/>
                <w:sz w:val="20"/>
                <w:szCs w:val="20"/>
                <w:lang w:val="kk-KZ"/>
              </w:rPr>
              <w:t xml:space="preserve">) 16th </w:t>
            </w:r>
            <w:proofErr w:type="spellStart"/>
            <w:r w:rsidRPr="007C15A0">
              <w:rPr>
                <w:bCs/>
                <w:color w:val="000000" w:themeColor="text1"/>
                <w:sz w:val="20"/>
                <w:szCs w:val="20"/>
                <w:lang w:val="kk-KZ"/>
              </w:rPr>
              <w:t>Edition</w:t>
            </w:r>
            <w:proofErr w:type="spellEnd"/>
            <w:r w:rsidRPr="007C15A0">
              <w:rPr>
                <w:bCs/>
                <w:color w:val="000000" w:themeColor="text1"/>
                <w:sz w:val="20"/>
                <w:szCs w:val="20"/>
                <w:lang w:val="kk-KZ"/>
              </w:rPr>
              <w:t xml:space="preserve"> // </w:t>
            </w:r>
            <w:proofErr w:type="spellStart"/>
            <w:r w:rsidRPr="007C15A0">
              <w:rPr>
                <w:bCs/>
                <w:color w:val="000000" w:themeColor="text1"/>
                <w:sz w:val="20"/>
                <w:szCs w:val="20"/>
                <w:lang w:val="kk-KZ"/>
              </w:rPr>
              <w:t>Foundation</w:t>
            </w:r>
            <w:proofErr w:type="spellEnd"/>
            <w:r w:rsidRPr="007C15A0">
              <w:rPr>
                <w:bCs/>
                <w:color w:val="000000" w:themeColor="text1"/>
                <w:sz w:val="20"/>
                <w:szCs w:val="20"/>
                <w:lang w:val="kk-KZ"/>
              </w:rPr>
              <w:t xml:space="preserve"> </w:t>
            </w:r>
            <w:proofErr w:type="spellStart"/>
            <w:r w:rsidRPr="007C15A0">
              <w:rPr>
                <w:bCs/>
                <w:color w:val="000000" w:themeColor="text1"/>
                <w:sz w:val="20"/>
                <w:szCs w:val="20"/>
                <w:lang w:val="kk-KZ"/>
              </w:rPr>
              <w:t>Press</w:t>
            </w:r>
            <w:proofErr w:type="spellEnd"/>
            <w:r w:rsidRPr="007C15A0">
              <w:rPr>
                <w:bCs/>
                <w:color w:val="000000" w:themeColor="text1"/>
                <w:sz w:val="20"/>
                <w:szCs w:val="20"/>
                <w:lang w:val="kk-KZ"/>
              </w:rPr>
              <w:t>; 2021</w:t>
            </w:r>
          </w:p>
          <w:p w14:paraId="64F49A59" w14:textId="77777777" w:rsidR="004448CB" w:rsidRPr="004448CB" w:rsidRDefault="004448CB" w:rsidP="004448CB">
            <w:pPr>
              <w:jc w:val="both"/>
              <w:rPr>
                <w:b/>
                <w:color w:val="000000" w:themeColor="text1"/>
                <w:sz w:val="20"/>
                <w:szCs w:val="20"/>
                <w:lang w:val="kk-KZ"/>
              </w:rPr>
            </w:pPr>
            <w:proofErr w:type="spellStart"/>
            <w:r w:rsidRPr="004448CB">
              <w:rPr>
                <w:b/>
                <w:color w:val="000000" w:themeColor="text1"/>
                <w:sz w:val="20"/>
                <w:szCs w:val="20"/>
                <w:lang w:val="kk-KZ"/>
              </w:rPr>
              <w:t>Internet</w:t>
            </w:r>
            <w:proofErr w:type="spellEnd"/>
            <w:r w:rsidRPr="004448CB">
              <w:rPr>
                <w:b/>
                <w:color w:val="000000" w:themeColor="text1"/>
                <w:sz w:val="20"/>
                <w:szCs w:val="20"/>
                <w:lang w:val="kk-KZ"/>
              </w:rPr>
              <w:t xml:space="preserve"> </w:t>
            </w:r>
            <w:proofErr w:type="spellStart"/>
            <w:r w:rsidRPr="004448CB">
              <w:rPr>
                <w:b/>
                <w:color w:val="000000" w:themeColor="text1"/>
                <w:sz w:val="20"/>
                <w:szCs w:val="20"/>
                <w:lang w:val="kk-KZ"/>
              </w:rPr>
              <w:t>resources</w:t>
            </w:r>
            <w:proofErr w:type="spellEnd"/>
            <w:r w:rsidRPr="004448CB">
              <w:rPr>
                <w:b/>
                <w:color w:val="000000" w:themeColor="text1"/>
                <w:sz w:val="20"/>
                <w:szCs w:val="20"/>
                <w:lang w:val="kk-KZ"/>
              </w:rPr>
              <w:t>:</w:t>
            </w:r>
          </w:p>
          <w:p w14:paraId="55F0FCCA" w14:textId="77777777" w:rsidR="004448CB" w:rsidRDefault="004448CB" w:rsidP="004448CB">
            <w:pPr>
              <w:jc w:val="both"/>
              <w:rPr>
                <w:bCs/>
                <w:color w:val="000000" w:themeColor="text1"/>
                <w:sz w:val="20"/>
                <w:szCs w:val="20"/>
                <w:lang w:val="kk-KZ"/>
              </w:rPr>
            </w:pPr>
            <w:r w:rsidRPr="004448CB">
              <w:rPr>
                <w:bCs/>
                <w:color w:val="000000" w:themeColor="text1"/>
                <w:sz w:val="20"/>
                <w:szCs w:val="20"/>
                <w:lang w:val="kk-KZ"/>
              </w:rPr>
              <w:t xml:space="preserve">1. PARAGRAPH </w:t>
            </w:r>
            <w:proofErr w:type="spellStart"/>
            <w:r w:rsidRPr="004448CB">
              <w:rPr>
                <w:bCs/>
                <w:color w:val="000000" w:themeColor="text1"/>
                <w:sz w:val="20"/>
                <w:szCs w:val="20"/>
                <w:lang w:val="kk-KZ"/>
              </w:rPr>
              <w:t>information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system</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KazNU</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electronic</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library</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all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dissertations</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on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the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topics</w:t>
            </w:r>
            <w:proofErr w:type="spellEnd"/>
          </w:p>
          <w:p w14:paraId="47F4C2E1" w14:textId="5BC47A52" w:rsidR="004448CB" w:rsidRDefault="004448CB" w:rsidP="004448CB">
            <w:pPr>
              <w:jc w:val="both"/>
              <w:rPr>
                <w:bCs/>
                <w:color w:val="000000" w:themeColor="text1"/>
                <w:sz w:val="20"/>
                <w:szCs w:val="20"/>
                <w:lang w:val="kk-KZ"/>
              </w:rPr>
            </w:pPr>
            <w:r w:rsidRPr="004448CB">
              <w:rPr>
                <w:bCs/>
                <w:color w:val="000000" w:themeColor="text1"/>
                <w:sz w:val="20"/>
                <w:szCs w:val="20"/>
                <w:lang w:val="kk-KZ"/>
              </w:rPr>
              <w:t xml:space="preserve">2. </w:t>
            </w:r>
            <w:proofErr w:type="spellStart"/>
            <w:r w:rsidRPr="004448CB">
              <w:rPr>
                <w:bCs/>
                <w:color w:val="000000" w:themeColor="text1"/>
                <w:sz w:val="20"/>
                <w:szCs w:val="20"/>
                <w:lang w:val="kk-KZ"/>
              </w:rPr>
              <w:t>webinars</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of</w:t>
            </w:r>
            <w:proofErr w:type="spellEnd"/>
            <w:r w:rsidRPr="004448CB">
              <w:rPr>
                <w:bCs/>
                <w:color w:val="000000" w:themeColor="text1"/>
                <w:sz w:val="20"/>
                <w:szCs w:val="20"/>
                <w:lang w:val="kk-KZ"/>
              </w:rPr>
              <w:t xml:space="preserve"> IP </w:t>
            </w:r>
            <w:r w:rsidR="00CF2D5A">
              <w:rPr>
                <w:bCs/>
                <w:color w:val="000000" w:themeColor="text1"/>
                <w:sz w:val="20"/>
                <w:szCs w:val="20"/>
                <w:lang w:val="kk-KZ"/>
              </w:rPr>
              <w:t>«</w:t>
            </w:r>
            <w:proofErr w:type="spellStart"/>
            <w:r w:rsidRPr="004448CB">
              <w:rPr>
                <w:bCs/>
                <w:color w:val="000000" w:themeColor="text1"/>
                <w:sz w:val="20"/>
                <w:szCs w:val="20"/>
                <w:lang w:val="kk-KZ"/>
              </w:rPr>
              <w:t>Paragraph</w:t>
            </w:r>
            <w:proofErr w:type="spellEnd"/>
            <w:r w:rsidR="00CF2D5A">
              <w:rPr>
                <w:bCs/>
                <w:color w:val="000000" w:themeColor="text1"/>
                <w:sz w:val="20"/>
                <w:szCs w:val="20"/>
                <w:lang w:val="kk-KZ"/>
              </w:rPr>
              <w:t>»</w:t>
            </w:r>
            <w:r w:rsidRPr="004448CB">
              <w:rPr>
                <w:bCs/>
                <w:color w:val="000000" w:themeColor="text1"/>
                <w:sz w:val="20"/>
                <w:szCs w:val="20"/>
                <w:lang w:val="kk-KZ"/>
              </w:rPr>
              <w:t xml:space="preserve"> </w:t>
            </w:r>
            <w:proofErr w:type="spellStart"/>
            <w:r w:rsidRPr="004448CB">
              <w:rPr>
                <w:bCs/>
                <w:color w:val="000000" w:themeColor="text1"/>
                <w:sz w:val="20"/>
                <w:szCs w:val="20"/>
                <w:lang w:val="kk-KZ"/>
              </w:rPr>
              <w:t>PravMedia</w:t>
            </w:r>
            <w:proofErr w:type="spellEnd"/>
          </w:p>
          <w:p w14:paraId="563BEFF4" w14:textId="77777777" w:rsidR="004448CB" w:rsidRDefault="004448CB" w:rsidP="004448CB">
            <w:pPr>
              <w:jc w:val="both"/>
              <w:rPr>
                <w:bCs/>
                <w:color w:val="000000" w:themeColor="text1"/>
                <w:sz w:val="20"/>
                <w:szCs w:val="20"/>
                <w:lang w:val="kk-KZ"/>
              </w:rPr>
            </w:pPr>
            <w:r w:rsidRPr="004448CB">
              <w:rPr>
                <w:bCs/>
                <w:color w:val="000000" w:themeColor="text1"/>
                <w:sz w:val="20"/>
                <w:szCs w:val="20"/>
                <w:lang w:val="kk-KZ"/>
              </w:rPr>
              <w:t>3.(</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Institute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for</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the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Unification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of</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Private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Law</w:t>
            </w:r>
            <w:proofErr w:type="spellEnd"/>
            <w:r w:rsidRPr="004448CB">
              <w:rPr>
                <w:bCs/>
                <w:color w:val="000000" w:themeColor="text1"/>
                <w:sz w:val="20"/>
                <w:szCs w:val="20"/>
                <w:lang w:val="kk-KZ"/>
              </w:rPr>
              <w:t>) (UNIDROIT)http://www.unidroit.org (</w:t>
            </w:r>
            <w:proofErr w:type="spellStart"/>
            <w:r w:rsidRPr="004448CB">
              <w:rPr>
                <w:bCs/>
                <w:color w:val="000000" w:themeColor="text1"/>
                <w:sz w:val="20"/>
                <w:szCs w:val="20"/>
                <w:lang w:val="kk-KZ"/>
              </w:rPr>
              <w:t>The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Hague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Conference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on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Private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Law</w:t>
            </w:r>
            <w:proofErr w:type="spellEnd"/>
            <w:r w:rsidRPr="004448CB">
              <w:rPr>
                <w:bCs/>
                <w:color w:val="000000" w:themeColor="text1"/>
                <w:sz w:val="20"/>
                <w:szCs w:val="20"/>
                <w:lang w:val="kk-KZ"/>
              </w:rPr>
              <w:t>)</w:t>
            </w:r>
          </w:p>
          <w:p w14:paraId="17112C34" w14:textId="77777777" w:rsidR="004448CB" w:rsidRDefault="004448CB" w:rsidP="004448CB">
            <w:pPr>
              <w:jc w:val="both"/>
              <w:rPr>
                <w:bCs/>
                <w:color w:val="000000" w:themeColor="text1"/>
                <w:sz w:val="20"/>
                <w:szCs w:val="20"/>
                <w:lang w:val="kk-KZ"/>
              </w:rPr>
            </w:pPr>
            <w:r w:rsidRPr="004448CB">
              <w:rPr>
                <w:bCs/>
                <w:color w:val="000000" w:themeColor="text1"/>
                <w:sz w:val="20"/>
                <w:szCs w:val="20"/>
                <w:lang w:val="kk-KZ"/>
              </w:rPr>
              <w:t>4.http://www.hcch.net (</w:t>
            </w:r>
            <w:proofErr w:type="spellStart"/>
            <w:r w:rsidRPr="004448CB">
              <w:rPr>
                <w:bCs/>
                <w:color w:val="000000" w:themeColor="text1"/>
                <w:sz w:val="20"/>
                <w:szCs w:val="20"/>
                <w:lang w:val="kk-KZ"/>
              </w:rPr>
              <w:t>The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Hague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Conference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on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Private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International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Law</w:t>
            </w:r>
            <w:proofErr w:type="spellEnd"/>
            <w:r w:rsidRPr="004448CB">
              <w:rPr>
                <w:bCs/>
                <w:color w:val="000000" w:themeColor="text1"/>
                <w:sz w:val="20"/>
                <w:szCs w:val="20"/>
                <w:lang w:val="kk-KZ"/>
              </w:rPr>
              <w:t>)</w:t>
            </w:r>
          </w:p>
          <w:p w14:paraId="1C3DA28B" w14:textId="23938A34" w:rsidR="004448CB" w:rsidRDefault="004448CB" w:rsidP="004448CB">
            <w:pPr>
              <w:jc w:val="both"/>
              <w:rPr>
                <w:bCs/>
                <w:color w:val="000000" w:themeColor="text1"/>
                <w:sz w:val="20"/>
                <w:szCs w:val="20"/>
                <w:lang w:val="kk-KZ"/>
              </w:rPr>
            </w:pPr>
            <w:r w:rsidRPr="004448CB">
              <w:rPr>
                <w:bCs/>
                <w:color w:val="000000" w:themeColor="text1"/>
                <w:sz w:val="20"/>
                <w:szCs w:val="20"/>
                <w:lang w:val="kk-KZ"/>
              </w:rPr>
              <w:t xml:space="preserve">5. </w:t>
            </w:r>
            <w:r w:rsidR="00000000">
              <w:fldChar w:fldCharType="begin"/>
            </w:r>
            <w:r w:rsidR="00000000" w:rsidRPr="00D662EE">
              <w:rPr>
                <w:lang w:val="kk-KZ"/>
              </w:rPr>
              <w:instrText>HYPERLINK "http://elibrary.kaznu.kz/ru"</w:instrText>
            </w:r>
            <w:r w:rsidR="00000000">
              <w:fldChar w:fldCharType="separate"/>
            </w:r>
            <w:r w:rsidRPr="00A21032">
              <w:rPr>
                <w:rStyle w:val="af9"/>
                <w:bCs/>
                <w:sz w:val="20"/>
                <w:szCs w:val="20"/>
                <w:lang w:val="kk-KZ"/>
              </w:rPr>
              <w:t>http://elibrary.kaznu.kz/ru</w:t>
            </w:r>
            <w:r w:rsidR="00000000">
              <w:rPr>
                <w:rStyle w:val="af9"/>
                <w:bCs/>
                <w:sz w:val="20"/>
                <w:szCs w:val="20"/>
                <w:lang w:val="kk-KZ"/>
              </w:rPr>
              <w:fldChar w:fldCharType="end"/>
            </w:r>
          </w:p>
          <w:p w14:paraId="5E03C466" w14:textId="64B4DE73" w:rsidR="004448CB" w:rsidRDefault="004448CB" w:rsidP="004448CB">
            <w:pPr>
              <w:jc w:val="both"/>
              <w:rPr>
                <w:bCs/>
                <w:color w:val="000000" w:themeColor="text1"/>
                <w:sz w:val="20"/>
                <w:szCs w:val="20"/>
                <w:lang w:val="kk-KZ"/>
              </w:rPr>
            </w:pPr>
            <w:r w:rsidRPr="004448CB">
              <w:rPr>
                <w:bCs/>
                <w:color w:val="000000" w:themeColor="text1"/>
                <w:sz w:val="20"/>
                <w:szCs w:val="20"/>
                <w:lang w:val="kk-KZ"/>
              </w:rPr>
              <w:t xml:space="preserve">6. </w:t>
            </w:r>
            <w:r w:rsidR="00000000">
              <w:fldChar w:fldCharType="begin"/>
            </w:r>
            <w:r w:rsidR="00000000" w:rsidRPr="00D662EE">
              <w:rPr>
                <w:lang w:val="kk-KZ"/>
              </w:rPr>
              <w:instrText>HYPERLINK "https://www.cambridge.org/core/publications"</w:instrText>
            </w:r>
            <w:r w:rsidR="00000000">
              <w:fldChar w:fldCharType="separate"/>
            </w:r>
            <w:r w:rsidRPr="00A21032">
              <w:rPr>
                <w:rStyle w:val="af9"/>
                <w:bCs/>
                <w:sz w:val="20"/>
                <w:szCs w:val="20"/>
                <w:lang w:val="kk-KZ"/>
              </w:rPr>
              <w:t>https://www.cambridge.org/core/publications</w:t>
            </w:r>
            <w:r w:rsidR="00000000">
              <w:rPr>
                <w:rStyle w:val="af9"/>
                <w:bCs/>
                <w:sz w:val="20"/>
                <w:szCs w:val="20"/>
                <w:lang w:val="kk-KZ"/>
              </w:rPr>
              <w:fldChar w:fldCharType="end"/>
            </w:r>
          </w:p>
          <w:p w14:paraId="37E12954" w14:textId="342C8EC8" w:rsidR="004448CB" w:rsidRDefault="004448CB" w:rsidP="004448CB">
            <w:pPr>
              <w:jc w:val="both"/>
              <w:rPr>
                <w:bCs/>
                <w:color w:val="000000" w:themeColor="text1"/>
                <w:sz w:val="20"/>
                <w:szCs w:val="20"/>
                <w:lang w:val="kk-KZ"/>
              </w:rPr>
            </w:pPr>
            <w:r w:rsidRPr="004448CB">
              <w:rPr>
                <w:bCs/>
                <w:color w:val="000000" w:themeColor="text1"/>
                <w:sz w:val="20"/>
                <w:szCs w:val="20"/>
                <w:lang w:val="kk-KZ"/>
              </w:rPr>
              <w:t xml:space="preserve">7. </w:t>
            </w:r>
            <w:r w:rsidR="00000000">
              <w:fldChar w:fldCharType="begin"/>
            </w:r>
            <w:r w:rsidR="00000000" w:rsidRPr="00D662EE">
              <w:rPr>
                <w:lang w:val="kk-KZ"/>
              </w:rPr>
              <w:instrText>HYPERLINK "https://olrl.ouplaw.com/home/PRIL"</w:instrText>
            </w:r>
            <w:r w:rsidR="00000000">
              <w:fldChar w:fldCharType="separate"/>
            </w:r>
            <w:r w:rsidRPr="00A21032">
              <w:rPr>
                <w:rStyle w:val="af9"/>
                <w:bCs/>
                <w:sz w:val="20"/>
                <w:szCs w:val="20"/>
                <w:lang w:val="kk-KZ"/>
              </w:rPr>
              <w:t>https://olrl.ouplaw.com/home/PRIL</w:t>
            </w:r>
            <w:r w:rsidR="00000000">
              <w:rPr>
                <w:rStyle w:val="af9"/>
                <w:bCs/>
                <w:sz w:val="20"/>
                <w:szCs w:val="20"/>
                <w:lang w:val="kk-KZ"/>
              </w:rPr>
              <w:fldChar w:fldCharType="end"/>
            </w:r>
          </w:p>
          <w:p w14:paraId="56112C75" w14:textId="2360CB6D" w:rsidR="0068155F" w:rsidRPr="004448CB" w:rsidRDefault="004448CB" w:rsidP="004448CB">
            <w:pPr>
              <w:jc w:val="both"/>
              <w:rPr>
                <w:bCs/>
                <w:color w:val="000000" w:themeColor="text1"/>
                <w:sz w:val="20"/>
                <w:szCs w:val="20"/>
                <w:lang w:val="kk-KZ"/>
              </w:rPr>
            </w:pPr>
            <w:proofErr w:type="spellStart"/>
            <w:r w:rsidRPr="004448CB">
              <w:rPr>
                <w:bCs/>
                <w:color w:val="000000" w:themeColor="text1"/>
                <w:sz w:val="20"/>
                <w:szCs w:val="20"/>
                <w:lang w:val="kk-KZ"/>
              </w:rPr>
              <w:t>Additional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educational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material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as</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well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as</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documentation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used</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for</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homework</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will</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be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available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on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your</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website</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page</w:t>
            </w:r>
            <w:proofErr w:type="spellEnd"/>
            <w:r w:rsidRPr="004448CB">
              <w:rPr>
                <w:bCs/>
                <w:color w:val="000000" w:themeColor="text1"/>
                <w:sz w:val="20"/>
                <w:szCs w:val="20"/>
                <w:lang w:val="kk-KZ"/>
              </w:rPr>
              <w:t xml:space="preserve"> univer.kaznu.kz </w:t>
            </w:r>
            <w:proofErr w:type="spellStart"/>
            <w:r w:rsidRPr="004448CB">
              <w:rPr>
                <w:bCs/>
                <w:color w:val="000000" w:themeColor="text1"/>
                <w:sz w:val="20"/>
                <w:szCs w:val="20"/>
                <w:lang w:val="kk-KZ"/>
              </w:rPr>
              <w:t>in</w:t>
            </w:r>
            <w:proofErr w:type="spellEnd"/>
            <w:r w:rsidRPr="004448CB">
              <w:rPr>
                <w:bCs/>
                <w:color w:val="000000" w:themeColor="text1"/>
                <w:sz w:val="20"/>
                <w:szCs w:val="20"/>
                <w:lang w:val="kk-KZ"/>
              </w:rPr>
              <w:t xml:space="preserve"> </w:t>
            </w:r>
            <w:proofErr w:type="spellStart"/>
            <w:r w:rsidRPr="004448CB">
              <w:rPr>
                <w:bCs/>
                <w:color w:val="000000" w:themeColor="text1"/>
                <w:sz w:val="20"/>
                <w:szCs w:val="20"/>
                <w:lang w:val="kk-KZ"/>
              </w:rPr>
              <w:t>the</w:t>
            </w:r>
            <w:proofErr w:type="spellEnd"/>
            <w:r w:rsidRPr="004448CB">
              <w:rPr>
                <w:bCs/>
                <w:color w:val="000000" w:themeColor="text1"/>
                <w:sz w:val="20"/>
                <w:szCs w:val="20"/>
                <w:lang w:val="kk-KZ"/>
              </w:rPr>
              <w:t xml:space="preserve"> UMKD </w:t>
            </w:r>
            <w:proofErr w:type="spellStart"/>
            <w:r w:rsidRPr="004448CB">
              <w:rPr>
                <w:bCs/>
                <w:color w:val="000000" w:themeColor="text1"/>
                <w:sz w:val="20"/>
                <w:szCs w:val="20"/>
                <w:lang w:val="kk-KZ"/>
              </w:rPr>
              <w:t>section</w:t>
            </w:r>
            <w:proofErr w:type="spellEnd"/>
            <w:r w:rsidRPr="004448CB">
              <w:rPr>
                <w:bCs/>
                <w:color w:val="000000" w:themeColor="text1"/>
                <w:sz w:val="20"/>
                <w:szCs w:val="20"/>
                <w:lang w:val="kk-KZ"/>
              </w:rPr>
              <w:t>.</w:t>
            </w:r>
          </w:p>
        </w:tc>
      </w:tr>
    </w:tbl>
    <w:p w14:paraId="10F6F5FC" w14:textId="728AC2A2" w:rsidR="00A02A85" w:rsidRPr="005571DF" w:rsidRDefault="00A02A85" w:rsidP="00A02A85">
      <w:pPr>
        <w:widowControl w:val="0"/>
        <w:pBdr>
          <w:top w:val="nil"/>
          <w:left w:val="nil"/>
          <w:bottom w:val="nil"/>
          <w:right w:val="nil"/>
          <w:between w:val="nil"/>
        </w:pBdr>
        <w:spacing w:line="276" w:lineRule="auto"/>
        <w:rPr>
          <w:color w:val="000000" w:themeColor="text1"/>
          <w:sz w:val="20"/>
          <w:szCs w:val="20"/>
          <w:lang w:val="en-US"/>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439"/>
      </w:tblGrid>
      <w:tr w:rsidR="00745D35" w:rsidRPr="005571DF" w14:paraId="44667642" w14:textId="77777777" w:rsidTr="00745D35">
        <w:trPr>
          <w:trHeight w:val="106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5571DF" w:rsidRDefault="00A02A85" w:rsidP="004E7FA2">
            <w:pPr>
              <w:rPr>
                <w:b/>
                <w:color w:val="000000" w:themeColor="text1"/>
                <w:sz w:val="20"/>
                <w:szCs w:val="20"/>
              </w:rPr>
            </w:pPr>
            <w:r w:rsidRPr="005571DF">
              <w:rPr>
                <w:b/>
                <w:color w:val="000000" w:themeColor="text1"/>
                <w:sz w:val="20"/>
                <w:szCs w:val="20"/>
              </w:rPr>
              <w:t>Academic</w:t>
            </w:r>
          </w:p>
          <w:p w14:paraId="6858E0EC" w14:textId="269B7E90" w:rsidR="00A02A85" w:rsidRPr="005571DF" w:rsidRDefault="000267FB" w:rsidP="004E7FA2">
            <w:pPr>
              <w:rPr>
                <w:b/>
                <w:color w:val="000000" w:themeColor="text1"/>
                <w:sz w:val="20"/>
                <w:szCs w:val="20"/>
              </w:rPr>
            </w:pPr>
            <w:r w:rsidRPr="005571DF">
              <w:rPr>
                <w:b/>
                <w:color w:val="000000" w:themeColor="text1"/>
                <w:sz w:val="20"/>
                <w:szCs w:val="20"/>
                <w:lang w:val="en-US"/>
              </w:rPr>
              <w:t>course</w:t>
            </w:r>
            <w:r w:rsidR="00A02A85" w:rsidRPr="005571DF">
              <w:rPr>
                <w:b/>
                <w:color w:val="000000" w:themeColor="text1"/>
                <w:sz w:val="20"/>
                <w:szCs w:val="20"/>
              </w:rPr>
              <w:t xml:space="preserve"> policy</w:t>
            </w:r>
          </w:p>
        </w:tc>
        <w:tc>
          <w:tcPr>
            <w:tcW w:w="8959"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5571DF" w:rsidRDefault="00A02A85" w:rsidP="005809F0">
            <w:pPr>
              <w:jc w:val="both"/>
              <w:rPr>
                <w:color w:val="000000" w:themeColor="text1"/>
                <w:sz w:val="20"/>
                <w:szCs w:val="20"/>
              </w:rPr>
            </w:pPr>
            <w:r w:rsidRPr="005571DF">
              <w:rPr>
                <w:color w:val="000000" w:themeColor="text1"/>
                <w:sz w:val="20"/>
                <w:szCs w:val="20"/>
              </w:rPr>
              <w:t xml:space="preserve">The academic policy of the </w:t>
            </w:r>
            <w:r w:rsidR="00B5347E" w:rsidRPr="005571DF">
              <w:rPr>
                <w:bCs/>
                <w:color w:val="000000" w:themeColor="text1"/>
                <w:sz w:val="20"/>
                <w:szCs w:val="20"/>
                <w:lang w:val="en-US"/>
              </w:rPr>
              <w:t>course</w:t>
            </w:r>
            <w:r w:rsidRPr="005571DF">
              <w:rPr>
                <w:color w:val="000000" w:themeColor="text1"/>
                <w:sz w:val="20"/>
                <w:szCs w:val="20"/>
              </w:rPr>
              <w:t xml:space="preserve"> is determined by </w:t>
            </w:r>
            <w:hyperlink r:id="rId11" w:history="1">
              <w:r w:rsidRPr="005571DF">
                <w:rPr>
                  <w:rStyle w:val="af9"/>
                  <w:color w:val="000000" w:themeColor="text1"/>
                  <w:sz w:val="20"/>
                  <w:szCs w:val="20"/>
                  <w:u w:val="single"/>
                </w:rPr>
                <w:t xml:space="preserve">the Academic Policy </w:t>
              </w:r>
            </w:hyperlink>
            <w:r w:rsidR="001A7302" w:rsidRPr="005571DF">
              <w:rPr>
                <w:rStyle w:val="af9"/>
                <w:color w:val="000000" w:themeColor="text1"/>
                <w:sz w:val="20"/>
                <w:szCs w:val="20"/>
                <w:u w:val="single"/>
              </w:rPr>
              <w:t xml:space="preserve">and </w:t>
            </w:r>
            <w:hyperlink r:id="rId12" w:history="1">
              <w:r w:rsidRPr="005571DF">
                <w:rPr>
                  <w:rStyle w:val="af9"/>
                  <w:color w:val="000000" w:themeColor="text1"/>
                  <w:sz w:val="20"/>
                  <w:szCs w:val="20"/>
                  <w:u w:val="single"/>
                </w:rPr>
                <w:t xml:space="preserve">the Policy of Academic Integrity </w:t>
              </w:r>
            </w:hyperlink>
            <w:hyperlink r:id="rId13" w:history="1">
              <w:r w:rsidR="001A7302" w:rsidRPr="005571DF">
                <w:rPr>
                  <w:rStyle w:val="af9"/>
                  <w:color w:val="000000" w:themeColor="text1"/>
                  <w:sz w:val="20"/>
                  <w:szCs w:val="20"/>
                  <w:u w:val="single"/>
                </w:rPr>
                <w:t>of Al-</w:t>
              </w:r>
              <w:proofErr w:type="spellStart"/>
              <w:r w:rsidR="001A7302" w:rsidRPr="005571DF">
                <w:rPr>
                  <w:rStyle w:val="af9"/>
                  <w:color w:val="000000" w:themeColor="text1"/>
                  <w:sz w:val="20"/>
                  <w:szCs w:val="20"/>
                  <w:u w:val="single"/>
                </w:rPr>
                <w:t>Farabi</w:t>
              </w:r>
              <w:proofErr w:type="spellEnd"/>
              <w:r w:rsidR="001A7302" w:rsidRPr="005571DF">
                <w:rPr>
                  <w:rStyle w:val="af9"/>
                  <w:color w:val="000000" w:themeColor="text1"/>
                  <w:sz w:val="20"/>
                  <w:szCs w:val="20"/>
                  <w:u w:val="single"/>
                </w:rPr>
                <w:t xml:space="preserve"> Kazakh National University </w:t>
              </w:r>
            </w:hyperlink>
            <w:hyperlink r:id="rId14" w:history="1">
              <w:r w:rsidR="003C747F" w:rsidRPr="005571DF">
                <w:rPr>
                  <w:rStyle w:val="af9"/>
                  <w:color w:val="000000" w:themeColor="text1"/>
                  <w:sz w:val="20"/>
                  <w:szCs w:val="20"/>
                  <w:u w:val="single"/>
                </w:rPr>
                <w:t>.</w:t>
              </w:r>
            </w:hyperlink>
            <w:r w:rsidR="003C747F" w:rsidRPr="005571DF">
              <w:rPr>
                <w:color w:val="000000" w:themeColor="text1"/>
                <w:sz w:val="20"/>
                <w:szCs w:val="20"/>
              </w:rPr>
              <w:t xml:space="preserve"> </w:t>
            </w:r>
          </w:p>
          <w:p w14:paraId="4FF5A8B1" w14:textId="7E61749B"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Pr="005571DF">
              <w:rPr>
                <w:color w:val="000000" w:themeColor="text1"/>
                <w:sz w:val="20"/>
                <w:szCs w:val="20"/>
              </w:rPr>
              <w:t>.</w:t>
            </w:r>
          </w:p>
          <w:p w14:paraId="78152A39" w14:textId="03817CE0" w:rsidR="00ED7803" w:rsidRPr="005571DF" w:rsidRDefault="00ED7803" w:rsidP="005809F0">
            <w:pPr>
              <w:jc w:val="both"/>
              <w:rPr>
                <w:b/>
                <w:bCs/>
                <w:color w:val="000000" w:themeColor="text1"/>
                <w:sz w:val="20"/>
                <w:szCs w:val="20"/>
              </w:rPr>
            </w:pPr>
            <w:r w:rsidRPr="005571DF">
              <w:rPr>
                <w:b/>
                <w:bCs/>
                <w:color w:val="000000" w:themeColor="text1"/>
                <w:sz w:val="20"/>
                <w:szCs w:val="20"/>
              </w:rPr>
              <w:t xml:space="preserve">Integration of science and education. </w:t>
            </w:r>
            <w:r w:rsidRPr="005571DF">
              <w:rPr>
                <w:color w:val="000000" w:themeColor="text1"/>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5571DF">
              <w:rPr>
                <w:color w:val="000000" w:themeColor="text1"/>
                <w:sz w:val="20"/>
                <w:szCs w:val="20"/>
              </w:rPr>
              <w:t>IW</w:t>
            </w:r>
            <w:r w:rsidR="00B95FC9" w:rsidRPr="005571DF">
              <w:rPr>
                <w:color w:val="000000" w:themeColor="text1"/>
                <w:sz w:val="20"/>
                <w:szCs w:val="20"/>
              </w:rPr>
              <w:t>M</w:t>
            </w:r>
            <w:r w:rsidR="00845971" w:rsidRPr="005571DF">
              <w:rPr>
                <w:color w:val="000000" w:themeColor="text1"/>
                <w:sz w:val="20"/>
                <w:szCs w:val="20"/>
              </w:rPr>
              <w:t>T</w:t>
            </w:r>
            <w:r w:rsidRPr="005571DF">
              <w:rPr>
                <w:color w:val="000000" w:themeColor="text1"/>
                <w:sz w:val="20"/>
                <w:szCs w:val="20"/>
              </w:rPr>
              <w:t xml:space="preserve">, </w:t>
            </w:r>
            <w:r w:rsidR="00845971" w:rsidRPr="005571DF">
              <w:rPr>
                <w:color w:val="000000" w:themeColor="text1"/>
                <w:sz w:val="20"/>
                <w:szCs w:val="20"/>
              </w:rPr>
              <w:t>IW</w:t>
            </w:r>
            <w:r w:rsidR="00B95FC9" w:rsidRPr="005571DF">
              <w:rPr>
                <w:color w:val="000000" w:themeColor="text1"/>
                <w:sz w:val="20"/>
                <w:szCs w:val="20"/>
              </w:rPr>
              <w:t>M</w:t>
            </w:r>
            <w:r w:rsidRPr="005571DF">
              <w:rPr>
                <w:color w:val="000000" w:themeColor="text1"/>
                <w:sz w:val="20"/>
                <w:szCs w:val="20"/>
              </w:rPr>
              <w:t>, which are reflected in the syllabus and are responsible for the relevance of the topics of training sessions and</w:t>
            </w:r>
            <w:r w:rsidR="00407938" w:rsidRPr="005571DF">
              <w:rPr>
                <w:b/>
                <w:bCs/>
                <w:color w:val="000000" w:themeColor="text1"/>
                <w:sz w:val="20"/>
                <w:szCs w:val="20"/>
              </w:rPr>
              <w:t xml:space="preserve"> </w:t>
            </w:r>
            <w:r w:rsidR="00407938" w:rsidRPr="005571DF">
              <w:rPr>
                <w:color w:val="000000" w:themeColor="text1"/>
                <w:sz w:val="20"/>
                <w:szCs w:val="20"/>
              </w:rPr>
              <w:t>assignments.</w:t>
            </w:r>
          </w:p>
          <w:p w14:paraId="509C9B50" w14:textId="35CCA85C"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Attendance. </w:t>
            </w:r>
            <w:r w:rsidRPr="005571DF">
              <w:rPr>
                <w:color w:val="000000" w:themeColor="text1"/>
                <w:sz w:val="20"/>
                <w:szCs w:val="20"/>
              </w:rPr>
              <w:t>The deadline for each task is indicated in the calendar (schedule) for the implementation of the content of the course. Failure to meet deadlines results in loss of points.</w:t>
            </w:r>
          </w:p>
          <w:p w14:paraId="14D36AB3" w14:textId="38EB2E9B" w:rsidR="00A02A85" w:rsidRPr="005571DF" w:rsidRDefault="00A6212D" w:rsidP="00024786">
            <w:pPr>
              <w:pBdr>
                <w:top w:val="nil"/>
                <w:left w:val="nil"/>
                <w:bottom w:val="nil"/>
                <w:right w:val="nil"/>
                <w:between w:val="nil"/>
              </w:pBdr>
              <w:jc w:val="both"/>
              <w:rPr>
                <w:b/>
                <w:bCs/>
                <w:color w:val="000000" w:themeColor="text1"/>
                <w:sz w:val="20"/>
                <w:szCs w:val="20"/>
              </w:rPr>
            </w:pPr>
            <w:r w:rsidRPr="005571DF">
              <w:rPr>
                <w:rStyle w:val="af9"/>
                <w:b/>
                <w:bCs/>
                <w:color w:val="000000" w:themeColor="text1"/>
                <w:sz w:val="20"/>
                <w:szCs w:val="20"/>
                <w:lang w:val="ru-RU"/>
              </w:rPr>
              <w:t>А</w:t>
            </w:r>
            <w:proofErr w:type="spellStart"/>
            <w:r w:rsidR="00A02A85" w:rsidRPr="005571DF">
              <w:rPr>
                <w:rStyle w:val="af9"/>
                <w:b/>
                <w:bCs/>
                <w:color w:val="000000" w:themeColor="text1"/>
                <w:sz w:val="20"/>
                <w:szCs w:val="20"/>
              </w:rPr>
              <w:t>cademic</w:t>
            </w:r>
            <w:proofErr w:type="spellEnd"/>
            <w:r w:rsidR="00A02A85" w:rsidRPr="005571DF">
              <w:rPr>
                <w:rStyle w:val="af9"/>
                <w:b/>
                <w:bCs/>
                <w:color w:val="000000" w:themeColor="text1"/>
                <w:sz w:val="20"/>
                <w:szCs w:val="20"/>
              </w:rPr>
              <w:t xml:space="preserve"> honesty.</w:t>
            </w:r>
            <w:r w:rsidR="00024786" w:rsidRPr="005571DF">
              <w:rPr>
                <w:rStyle w:val="af9"/>
                <w:color w:val="000000" w:themeColor="text1"/>
                <w:sz w:val="20"/>
                <w:szCs w:val="20"/>
              </w:rPr>
              <w:t xml:space="preserve"> </w:t>
            </w:r>
            <w:r w:rsidR="00A02A85" w:rsidRPr="005571DF">
              <w:rPr>
                <w:color w:val="000000" w:themeColor="text1"/>
                <w:sz w:val="20"/>
                <w:szCs w:val="20"/>
              </w:rPr>
              <w:t xml:space="preserve">Practical/laboratory classes, </w:t>
            </w:r>
            <w:r w:rsidR="00845971" w:rsidRPr="005571DF">
              <w:rPr>
                <w:color w:val="000000" w:themeColor="text1"/>
                <w:sz w:val="20"/>
                <w:szCs w:val="20"/>
              </w:rPr>
              <w:t>IW</w:t>
            </w:r>
            <w:r w:rsidR="00B95FC9" w:rsidRPr="005571DF">
              <w:rPr>
                <w:color w:val="000000" w:themeColor="text1"/>
                <w:sz w:val="20"/>
                <w:szCs w:val="20"/>
              </w:rPr>
              <w:t>M</w:t>
            </w:r>
            <w:r w:rsidR="00A02A85" w:rsidRPr="005571DF">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DC60391" w:rsidR="00A02A85" w:rsidRPr="005571DF" w:rsidRDefault="00A02A85" w:rsidP="005809F0">
            <w:pPr>
              <w:jc w:val="both"/>
              <w:rPr>
                <w:color w:val="000000" w:themeColor="text1"/>
                <w:sz w:val="20"/>
                <w:szCs w:val="20"/>
              </w:rPr>
            </w:pPr>
            <w:r w:rsidRPr="005571DF">
              <w:rPr>
                <w:color w:val="000000" w:themeColor="text1"/>
                <w:sz w:val="20"/>
                <w:szCs w:val="20"/>
              </w:rPr>
              <w:t xml:space="preserve">Compliance with academic honesty during the period of theoretical training and at exams, in addition to the main policies, is regulated by </w:t>
            </w:r>
            <w:hyperlink r:id="rId15" w:history="1">
              <w:r w:rsidRPr="005571DF">
                <w:rPr>
                  <w:rStyle w:val="af9"/>
                  <w:color w:val="000000" w:themeColor="text1"/>
                  <w:sz w:val="20"/>
                  <w:szCs w:val="20"/>
                  <w:u w:val="single"/>
                </w:rPr>
                <w:t xml:space="preserve">the </w:t>
              </w:r>
              <w:r w:rsidR="00CF2D5A">
                <w:rPr>
                  <w:rStyle w:val="af9"/>
                  <w:color w:val="000000" w:themeColor="text1"/>
                  <w:sz w:val="20"/>
                  <w:szCs w:val="20"/>
                  <w:u w:val="single"/>
                </w:rPr>
                <w:t>«</w:t>
              </w:r>
              <w:r w:rsidRPr="005571DF">
                <w:rPr>
                  <w:rStyle w:val="af9"/>
                  <w:color w:val="000000" w:themeColor="text1"/>
                  <w:sz w:val="20"/>
                  <w:szCs w:val="20"/>
                  <w:u w:val="single"/>
                </w:rPr>
                <w:t>Rules for the final control</w:t>
              </w:r>
              <w:r w:rsidR="00CF2D5A">
                <w:rPr>
                  <w:rStyle w:val="af9"/>
                  <w:color w:val="000000" w:themeColor="text1"/>
                  <w:sz w:val="20"/>
                  <w:szCs w:val="20"/>
                  <w:u w:val="single"/>
                </w:rPr>
                <w:t>»</w:t>
              </w:r>
              <w:r w:rsidRPr="005571DF">
                <w:rPr>
                  <w:rStyle w:val="af9"/>
                  <w:color w:val="000000" w:themeColor="text1"/>
                  <w:sz w:val="20"/>
                  <w:szCs w:val="20"/>
                  <w:u w:val="single"/>
                </w:rPr>
                <w:t xml:space="preserve"> </w:t>
              </w:r>
            </w:hyperlink>
            <w:r w:rsidRPr="005571DF">
              <w:rPr>
                <w:color w:val="000000" w:themeColor="text1"/>
                <w:sz w:val="20"/>
                <w:szCs w:val="20"/>
                <w:u w:val="single"/>
              </w:rPr>
              <w:t xml:space="preserve">, </w:t>
            </w:r>
            <w:hyperlink r:id="rId16" w:history="1">
              <w:r w:rsidR="00CF2D5A">
                <w:rPr>
                  <w:rStyle w:val="af9"/>
                  <w:color w:val="000000" w:themeColor="text1"/>
                  <w:sz w:val="20"/>
                  <w:szCs w:val="20"/>
                  <w:u w:val="single"/>
                </w:rPr>
                <w:t>«</w:t>
              </w:r>
              <w:r w:rsidRPr="005571DF">
                <w:rPr>
                  <w:rStyle w:val="af9"/>
                  <w:color w:val="000000" w:themeColor="text1"/>
                  <w:sz w:val="20"/>
                  <w:szCs w:val="20"/>
                  <w:u w:val="single"/>
                </w:rPr>
                <w:t>Instructions for the final control of the autumn / spring semester of the current academic year</w:t>
              </w:r>
              <w:r w:rsidR="00CF2D5A">
                <w:rPr>
                  <w:rStyle w:val="af9"/>
                  <w:color w:val="000000" w:themeColor="text1"/>
                  <w:sz w:val="20"/>
                  <w:szCs w:val="20"/>
                  <w:u w:val="single"/>
                </w:rPr>
                <w:t>»</w:t>
              </w:r>
              <w:r w:rsidRPr="005571DF">
                <w:rPr>
                  <w:rStyle w:val="af9"/>
                  <w:color w:val="000000" w:themeColor="text1"/>
                  <w:sz w:val="20"/>
                  <w:szCs w:val="20"/>
                  <w:u w:val="single"/>
                </w:rPr>
                <w:t xml:space="preserve"> </w:t>
              </w:r>
            </w:hyperlink>
            <w:r w:rsidR="007F6781" w:rsidRPr="005571DF">
              <w:rPr>
                <w:rStyle w:val="af9"/>
                <w:color w:val="000000" w:themeColor="text1"/>
                <w:sz w:val="20"/>
                <w:szCs w:val="20"/>
                <w:u w:val="single"/>
              </w:rPr>
              <w:t xml:space="preserve">, </w:t>
            </w:r>
            <w:r w:rsidR="00CF2D5A">
              <w:rPr>
                <w:color w:val="000000" w:themeColor="text1"/>
                <w:sz w:val="20"/>
                <w:szCs w:val="20"/>
                <w:u w:val="single"/>
              </w:rPr>
              <w:t>«</w:t>
            </w:r>
            <w:r w:rsidRPr="005571DF">
              <w:rPr>
                <w:color w:val="000000" w:themeColor="text1"/>
                <w:sz w:val="20"/>
                <w:szCs w:val="20"/>
                <w:u w:val="single"/>
              </w:rPr>
              <w:t>Regulations on checking students' text documents for borrowings</w:t>
            </w:r>
            <w:r w:rsidR="00CF2D5A">
              <w:rPr>
                <w:color w:val="000000" w:themeColor="text1"/>
                <w:sz w:val="20"/>
                <w:szCs w:val="20"/>
                <w:u w:val="single"/>
              </w:rPr>
              <w:t>»</w:t>
            </w:r>
            <w:r w:rsidRPr="005571DF">
              <w:rPr>
                <w:color w:val="000000" w:themeColor="text1"/>
                <w:sz w:val="20"/>
                <w:szCs w:val="20"/>
                <w:u w:val="single"/>
              </w:rPr>
              <w:t>.</w:t>
            </w:r>
          </w:p>
          <w:p w14:paraId="359197AC" w14:textId="686B6074"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00961F20" w:rsidRPr="005571DF">
              <w:rPr>
                <w:color w:val="000000" w:themeColor="text1"/>
                <w:sz w:val="20"/>
                <w:szCs w:val="20"/>
                <w:lang w:val="en-US"/>
              </w:rPr>
              <w:t>.</w:t>
            </w:r>
          </w:p>
          <w:p w14:paraId="65DA7148" w14:textId="1DB6DC64"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Basic principles of inclusive education. </w:t>
            </w:r>
            <w:r w:rsidRPr="005571DF">
              <w:rPr>
                <w:color w:val="000000" w:themeColor="text1"/>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8AABF95" w14:textId="2DB6DF17" w:rsidR="00C00FD2" w:rsidRPr="005571DF" w:rsidRDefault="00B727B9" w:rsidP="00C00FD2">
            <w:pPr>
              <w:jc w:val="both"/>
              <w:rPr>
                <w:color w:val="000000" w:themeColor="text1"/>
                <w:sz w:val="20"/>
                <w:szCs w:val="20"/>
                <w:lang w:val="kk-KZ"/>
              </w:rPr>
            </w:pPr>
            <w:r w:rsidRPr="005571DF">
              <w:rPr>
                <w:color w:val="000000" w:themeColor="text1"/>
                <w:sz w:val="20"/>
                <w:szCs w:val="20"/>
              </w:rPr>
              <w:t>All students, especially those with disabilities,</w:t>
            </w:r>
            <w:r w:rsidR="00C00FD2" w:rsidRPr="005571DF">
              <w:rPr>
                <w:color w:val="000000" w:themeColor="text1"/>
                <w:sz w:val="20"/>
                <w:szCs w:val="20"/>
              </w:rPr>
              <w:t xml:space="preserve"> can receive counseling assistance by phone / e-</w:t>
            </w:r>
            <w:r w:rsidR="00C00FD2" w:rsidRPr="005571DF">
              <w:rPr>
                <w:color w:val="000000" w:themeColor="text1"/>
                <w:sz w:val="20"/>
                <w:szCs w:val="20"/>
                <w:lang w:val="en-US"/>
              </w:rPr>
              <w:t>mail</w:t>
            </w:r>
            <w:r w:rsidR="00C00FD2" w:rsidRPr="005571DF">
              <w:rPr>
                <w:color w:val="000000" w:themeColor="text1"/>
                <w:sz w:val="20"/>
                <w:szCs w:val="20"/>
              </w:rPr>
              <w:t xml:space="preserve"> </w:t>
            </w:r>
            <w:hyperlink r:id="rId17" w:history="1">
              <w:r w:rsidR="00C00FD2" w:rsidRPr="005571DF">
                <w:rPr>
                  <w:rStyle w:val="af9"/>
                  <w:color w:val="000000" w:themeColor="text1"/>
                  <w:sz w:val="20"/>
                  <w:szCs w:val="20"/>
                  <w:lang w:val="en-US"/>
                </w:rPr>
                <w:t>aidana-best91@mail.ru</w:t>
              </w:r>
            </w:hyperlink>
            <w:r w:rsidR="00C00FD2" w:rsidRPr="005571DF">
              <w:rPr>
                <w:color w:val="000000" w:themeColor="text1"/>
                <w:sz w:val="20"/>
                <w:szCs w:val="20"/>
                <w:u w:val="single"/>
                <w:lang w:val="en-US"/>
              </w:rPr>
              <w:t xml:space="preserve"> or </w:t>
            </w:r>
            <w:r w:rsidR="00C00FD2" w:rsidRPr="005571DF">
              <w:rPr>
                <w:iCs/>
                <w:color w:val="000000" w:themeColor="text1"/>
                <w:sz w:val="20"/>
                <w:szCs w:val="20"/>
              </w:rPr>
              <w:t xml:space="preserve">via </w:t>
            </w:r>
            <w:proofErr w:type="spellStart"/>
            <w:r w:rsidR="00C00FD2" w:rsidRPr="005571DF">
              <w:rPr>
                <w:iCs/>
                <w:color w:val="000000" w:themeColor="text1"/>
                <w:sz w:val="20"/>
                <w:szCs w:val="20"/>
                <w:lang w:val="kk-KZ"/>
              </w:rPr>
              <w:t>video</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link</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in</w:t>
            </w:r>
            <w:proofErr w:type="spellEnd"/>
            <w:r w:rsidR="00C00FD2" w:rsidRPr="005571DF">
              <w:rPr>
                <w:iCs/>
                <w:color w:val="000000" w:themeColor="text1"/>
                <w:sz w:val="20"/>
                <w:szCs w:val="20"/>
                <w:lang w:val="kk-KZ"/>
              </w:rPr>
              <w:t xml:space="preserve"> </w:t>
            </w:r>
            <w:r w:rsidR="00C00FD2" w:rsidRPr="005571DF">
              <w:rPr>
                <w:iCs/>
                <w:color w:val="000000" w:themeColor="text1"/>
                <w:sz w:val="20"/>
                <w:szCs w:val="20"/>
                <w:lang w:val="en-US"/>
              </w:rPr>
              <w:t>MS</w:t>
            </w:r>
            <w:r w:rsidR="00C00FD2" w:rsidRPr="005571DF">
              <w:rPr>
                <w:iCs/>
                <w:color w:val="000000" w:themeColor="text1"/>
                <w:sz w:val="20"/>
                <w:szCs w:val="20"/>
              </w:rPr>
              <w:t xml:space="preserve"> </w:t>
            </w:r>
            <w:r w:rsidR="00C00FD2" w:rsidRPr="005571DF">
              <w:rPr>
                <w:iCs/>
                <w:color w:val="000000" w:themeColor="text1"/>
                <w:sz w:val="20"/>
                <w:szCs w:val="20"/>
                <w:lang w:val="en-US"/>
              </w:rPr>
              <w:t xml:space="preserve">Teams </w:t>
            </w:r>
          </w:p>
          <w:p w14:paraId="0762D955" w14:textId="5F57A74F" w:rsidR="00A02A85" w:rsidRPr="005571DF" w:rsidRDefault="00000000" w:rsidP="005809F0">
            <w:pPr>
              <w:jc w:val="both"/>
              <w:rPr>
                <w:color w:val="000000" w:themeColor="text1"/>
                <w:sz w:val="20"/>
                <w:szCs w:val="20"/>
                <w:lang w:val="kk-KZ"/>
              </w:rPr>
            </w:pPr>
            <w:hyperlink r:id="rId18" w:history="1">
              <w:r w:rsidR="00C00FD2" w:rsidRPr="005571DF">
                <w:rPr>
                  <w:rStyle w:val="af9"/>
                  <w:color w:val="000000" w:themeColor="text1"/>
                  <w:sz w:val="20"/>
                  <w:szCs w:val="20"/>
                  <w:lang w:val="kk-KZ"/>
                </w:rPr>
                <w:t>https://teams.microsoft.com/l/meetup-join/19%3ad468695d3ea14195bf84e179593975fb%40thread.tacv2/1694063904429?context=%7b%22Tid%22%3a%22b0ab71a5-75b1-4d65-81f7-f479b4978d7b%22%2c%22Oid%22%3a%22f7f27e31-33e7-48cb-95d2-f66e7d87d8fd%22%7d</w:t>
              </w:r>
            </w:hyperlink>
            <w:r w:rsidR="00C00FD2" w:rsidRPr="005571DF">
              <w:rPr>
                <w:color w:val="000000" w:themeColor="text1"/>
                <w:sz w:val="20"/>
                <w:szCs w:val="20"/>
                <w:lang w:val="kk-KZ"/>
              </w:rPr>
              <w:t>.</w:t>
            </w:r>
          </w:p>
          <w:p w14:paraId="492D1CA8" w14:textId="0D95E416" w:rsidR="00A02A85" w:rsidRPr="005571DF" w:rsidRDefault="00A02A85" w:rsidP="00B5382C">
            <w:pPr>
              <w:jc w:val="both"/>
              <w:rPr>
                <w:b/>
                <w:color w:val="000000" w:themeColor="text1"/>
                <w:sz w:val="20"/>
                <w:szCs w:val="20"/>
              </w:rPr>
            </w:pPr>
            <w:r w:rsidRPr="005571DF">
              <w:rPr>
                <w:b/>
                <w:color w:val="000000" w:themeColor="text1"/>
                <w:sz w:val="20"/>
                <w:szCs w:val="20"/>
              </w:rPr>
              <w:t>Integration</w:t>
            </w:r>
            <w:r w:rsidRPr="005571DF">
              <w:rPr>
                <w:b/>
                <w:color w:val="000000" w:themeColor="text1"/>
                <w:sz w:val="20"/>
                <w:szCs w:val="20"/>
                <w:lang w:val="en-US"/>
              </w:rPr>
              <w:t xml:space="preserve"> </w:t>
            </w:r>
            <w:r w:rsidRPr="005571DF">
              <w:rPr>
                <w:b/>
                <w:color w:val="000000" w:themeColor="text1"/>
                <w:sz w:val="20"/>
                <w:szCs w:val="20"/>
              </w:rPr>
              <w:t>MOO</w:t>
            </w:r>
            <w:r w:rsidRPr="005571DF">
              <w:rPr>
                <w:b/>
                <w:color w:val="000000" w:themeColor="text1"/>
                <w:sz w:val="20"/>
                <w:szCs w:val="20"/>
                <w:lang w:val="en-US"/>
              </w:rPr>
              <w:t xml:space="preserve">C (massive open online course). </w:t>
            </w:r>
            <w:r w:rsidR="00C6051D" w:rsidRPr="005571DF">
              <w:rPr>
                <w:color w:val="000000" w:themeColor="text1"/>
                <w:sz w:val="20"/>
                <w:szCs w:val="20"/>
              </w:rPr>
              <w:t xml:space="preserve">In the case of integrating </w:t>
            </w:r>
            <w:r w:rsidR="00C6051D" w:rsidRPr="005571DF">
              <w:rPr>
                <w:bCs/>
                <w:color w:val="000000" w:themeColor="text1"/>
                <w:sz w:val="20"/>
                <w:szCs w:val="20"/>
              </w:rPr>
              <w:t>M</w:t>
            </w:r>
            <w:r w:rsidR="00845971" w:rsidRPr="005571DF">
              <w:rPr>
                <w:bCs/>
                <w:color w:val="000000" w:themeColor="text1"/>
                <w:sz w:val="20"/>
                <w:szCs w:val="20"/>
              </w:rPr>
              <w:t>O</w:t>
            </w:r>
            <w:r w:rsidR="00C6051D" w:rsidRPr="005571DF">
              <w:rPr>
                <w:bCs/>
                <w:color w:val="000000" w:themeColor="text1"/>
                <w:sz w:val="20"/>
                <w:szCs w:val="20"/>
              </w:rPr>
              <w:t>O</w:t>
            </w:r>
            <w:r w:rsidR="00C6051D" w:rsidRPr="005571DF">
              <w:rPr>
                <w:bCs/>
                <w:color w:val="000000" w:themeColor="text1"/>
                <w:sz w:val="20"/>
                <w:szCs w:val="20"/>
                <w:lang w:val="en-US"/>
              </w:rPr>
              <w:t xml:space="preserve">C </w:t>
            </w:r>
            <w:r w:rsidR="00C6051D" w:rsidRPr="005571DF">
              <w:rPr>
                <w:color w:val="000000" w:themeColor="text1"/>
                <w:sz w:val="20"/>
                <w:szCs w:val="20"/>
              </w:rPr>
              <w:t xml:space="preserve">into the </w:t>
            </w:r>
            <w:r w:rsidR="009C5E58" w:rsidRPr="005571DF">
              <w:rPr>
                <w:bCs/>
                <w:color w:val="000000" w:themeColor="text1"/>
                <w:sz w:val="20"/>
                <w:szCs w:val="20"/>
                <w:lang w:val="en-US"/>
              </w:rPr>
              <w:t>course</w:t>
            </w:r>
            <w:r w:rsidR="00C6051D" w:rsidRPr="005571DF">
              <w:rPr>
                <w:color w:val="000000" w:themeColor="text1"/>
                <w:sz w:val="20"/>
                <w:szCs w:val="20"/>
              </w:rPr>
              <w:t xml:space="preserve">, all students need to register for </w:t>
            </w:r>
            <w:r w:rsidRPr="005571DF">
              <w:rPr>
                <w:color w:val="000000" w:themeColor="text1"/>
                <w:sz w:val="20"/>
                <w:szCs w:val="20"/>
              </w:rPr>
              <w:t>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 xml:space="preserve">C. The deadlines for passing </w:t>
            </w:r>
            <w:r w:rsidR="008D1CCF" w:rsidRPr="005571DF">
              <w:rPr>
                <w:bCs/>
                <w:color w:val="000000" w:themeColor="text1"/>
                <w:sz w:val="20"/>
                <w:szCs w:val="20"/>
              </w:rPr>
              <w:t>M</w:t>
            </w:r>
            <w:r w:rsidR="00845971" w:rsidRPr="005571DF">
              <w:rPr>
                <w:bCs/>
                <w:color w:val="000000" w:themeColor="text1"/>
                <w:sz w:val="20"/>
                <w:szCs w:val="20"/>
              </w:rPr>
              <w:t>O</w:t>
            </w:r>
            <w:r w:rsidR="008D1CCF" w:rsidRPr="005571DF">
              <w:rPr>
                <w:bCs/>
                <w:color w:val="000000" w:themeColor="text1"/>
                <w:sz w:val="20"/>
                <w:szCs w:val="20"/>
              </w:rPr>
              <w:t>O</w:t>
            </w:r>
            <w:r w:rsidR="008D1CCF" w:rsidRPr="005571DF">
              <w:rPr>
                <w:bCs/>
                <w:color w:val="000000" w:themeColor="text1"/>
                <w:sz w:val="20"/>
                <w:szCs w:val="20"/>
                <w:lang w:val="en-US"/>
              </w:rPr>
              <w:t xml:space="preserve">C </w:t>
            </w:r>
            <w:r w:rsidRPr="005571DF">
              <w:rPr>
                <w:color w:val="000000" w:themeColor="text1"/>
                <w:sz w:val="20"/>
                <w:szCs w:val="20"/>
              </w:rPr>
              <w:t xml:space="preserve">modules </w:t>
            </w:r>
            <w:r w:rsidR="008D1CCF" w:rsidRPr="005571DF">
              <w:rPr>
                <w:color w:val="000000" w:themeColor="text1"/>
                <w:sz w:val="20"/>
                <w:szCs w:val="20"/>
              </w:rPr>
              <w:t xml:space="preserve">must be strictly observed in accordance with the </w:t>
            </w:r>
            <w:r w:rsidR="002746C3" w:rsidRPr="005571DF">
              <w:rPr>
                <w:bCs/>
                <w:color w:val="000000" w:themeColor="text1"/>
                <w:sz w:val="20"/>
                <w:szCs w:val="20"/>
                <w:lang w:val="en-US"/>
              </w:rPr>
              <w:t>course</w:t>
            </w:r>
            <w:r w:rsidR="008D1CCF" w:rsidRPr="005571DF">
              <w:rPr>
                <w:bCs/>
                <w:color w:val="000000" w:themeColor="text1"/>
                <w:sz w:val="20"/>
                <w:szCs w:val="20"/>
              </w:rPr>
              <w:t xml:space="preserve"> </w:t>
            </w:r>
            <w:r w:rsidR="008D1CCF" w:rsidRPr="005571DF">
              <w:rPr>
                <w:color w:val="000000" w:themeColor="text1"/>
                <w:sz w:val="20"/>
                <w:szCs w:val="20"/>
              </w:rPr>
              <w:t>study schedule.</w:t>
            </w:r>
            <w:r w:rsidRPr="005571DF">
              <w:rPr>
                <w:color w:val="000000" w:themeColor="text1"/>
                <w:sz w:val="20"/>
                <w:szCs w:val="20"/>
              </w:rPr>
              <w:t xml:space="preserve"> </w:t>
            </w:r>
          </w:p>
          <w:p w14:paraId="62B13C62" w14:textId="51EFD0D1" w:rsidR="007A68F5" w:rsidRPr="005571DF" w:rsidRDefault="00A02A85" w:rsidP="00ED38C7">
            <w:pPr>
              <w:jc w:val="both"/>
              <w:rPr>
                <w:color w:val="000000" w:themeColor="text1"/>
                <w:sz w:val="20"/>
                <w:szCs w:val="20"/>
              </w:rPr>
            </w:pPr>
            <w:r w:rsidRPr="005571DF">
              <w:rPr>
                <w:b/>
                <w:color w:val="000000" w:themeColor="text1"/>
                <w:sz w:val="20"/>
                <w:szCs w:val="20"/>
              </w:rPr>
              <w:t xml:space="preserve">ATTENTION! </w:t>
            </w:r>
            <w:r w:rsidRPr="005571DF">
              <w:rPr>
                <w:color w:val="000000" w:themeColor="text1"/>
                <w:sz w:val="20"/>
                <w:szCs w:val="20"/>
              </w:rPr>
              <w:t>The deadline for each task is indicated in the calendar (schedule) for the implementation of the content of the course, as well as in the 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C</w:t>
            </w:r>
            <w:r w:rsidRPr="005571DF">
              <w:rPr>
                <w:color w:val="000000" w:themeColor="text1"/>
                <w:sz w:val="20"/>
                <w:szCs w:val="20"/>
              </w:rPr>
              <w:t>. Failure to meet deadlines results in loss of points.</w:t>
            </w:r>
          </w:p>
        </w:tc>
      </w:tr>
      <w:tr w:rsidR="00745D35" w:rsidRPr="005571DF" w14:paraId="564870B2" w14:textId="77777777" w:rsidTr="00745D35">
        <w:trPr>
          <w:trHeight w:val="58"/>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5571DF" w:rsidRDefault="00DE4C44" w:rsidP="002F2C36">
            <w:pPr>
              <w:jc w:val="center"/>
              <w:rPr>
                <w:b/>
                <w:bCs/>
                <w:color w:val="000000" w:themeColor="text1"/>
                <w:sz w:val="20"/>
                <w:szCs w:val="20"/>
              </w:rPr>
            </w:pPr>
            <w:r w:rsidRPr="005571DF">
              <w:rPr>
                <w:b/>
                <w:bCs/>
                <w:color w:val="000000" w:themeColor="text1"/>
                <w:sz w:val="20"/>
                <w:szCs w:val="20"/>
              </w:rPr>
              <w:t>INFORMATION ABOUT TEACHING, LEARNING AND ASSESSMENT</w:t>
            </w:r>
          </w:p>
        </w:tc>
      </w:tr>
      <w:tr w:rsidR="00745D35" w:rsidRPr="005571DF" w14:paraId="4724E9AA" w14:textId="77777777" w:rsidTr="00745D3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5571DF" w:rsidRDefault="006A7FC8" w:rsidP="006A7FC8">
            <w:pPr>
              <w:jc w:val="both"/>
              <w:rPr>
                <w:b/>
                <w:bCs/>
                <w:color w:val="000000" w:themeColor="text1"/>
                <w:sz w:val="20"/>
                <w:szCs w:val="20"/>
              </w:rPr>
            </w:pPr>
            <w:r w:rsidRPr="005571DF">
              <w:rPr>
                <w:b/>
                <w:bCs/>
                <w:color w:val="000000" w:themeColor="text1"/>
                <w:sz w:val="20"/>
                <w:szCs w:val="20"/>
              </w:rPr>
              <w:t>Score-rating</w:t>
            </w:r>
            <w:r w:rsidR="009556BB" w:rsidRPr="005571DF">
              <w:rPr>
                <w:b/>
                <w:bCs/>
                <w:color w:val="000000" w:themeColor="text1"/>
                <w:sz w:val="20"/>
                <w:szCs w:val="20"/>
              </w:rPr>
              <w:t xml:space="preserve"> </w:t>
            </w:r>
            <w:r w:rsidRPr="005571DF">
              <w:rPr>
                <w:b/>
                <w:bCs/>
                <w:color w:val="000000" w:themeColor="text1"/>
                <w:sz w:val="20"/>
                <w:szCs w:val="20"/>
              </w:rPr>
              <w:t>letter system of assessment of accounting for educational achievements</w:t>
            </w:r>
          </w:p>
        </w:tc>
        <w:tc>
          <w:tcPr>
            <w:tcW w:w="5557"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5571DF" w:rsidRDefault="00A471CF" w:rsidP="00594573">
            <w:pPr>
              <w:jc w:val="both"/>
              <w:rPr>
                <w:b/>
                <w:bCs/>
                <w:color w:val="000000" w:themeColor="text1"/>
                <w:sz w:val="20"/>
                <w:szCs w:val="20"/>
              </w:rPr>
            </w:pPr>
            <w:r w:rsidRPr="005571DF">
              <w:rPr>
                <w:b/>
                <w:color w:val="000000" w:themeColor="text1"/>
                <w:sz w:val="20"/>
                <w:szCs w:val="20"/>
              </w:rPr>
              <w:t>Assessment Methods</w:t>
            </w:r>
          </w:p>
        </w:tc>
      </w:tr>
      <w:tr w:rsidR="00745D35" w:rsidRPr="005571DF" w14:paraId="766FD518" w14:textId="77777777" w:rsidTr="00745D35">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5571DF" w:rsidRDefault="00384CD8" w:rsidP="00753B50">
            <w:pPr>
              <w:rPr>
                <w:b/>
                <w:bCs/>
                <w:color w:val="000000" w:themeColor="text1"/>
                <w:sz w:val="20"/>
                <w:szCs w:val="20"/>
              </w:rPr>
            </w:pPr>
            <w:r w:rsidRPr="005571DF">
              <w:rPr>
                <w:b/>
                <w:bCs/>
                <w:color w:val="000000" w:themeColor="text1"/>
                <w:sz w:val="20"/>
                <w:szCs w:val="20"/>
              </w:rPr>
              <w:lastRenderedPageBreak/>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5571DF" w:rsidRDefault="00384CD8" w:rsidP="00753B50">
            <w:pPr>
              <w:jc w:val="both"/>
              <w:rPr>
                <w:b/>
                <w:bCs/>
                <w:color w:val="000000" w:themeColor="text1"/>
                <w:sz w:val="20"/>
                <w:szCs w:val="20"/>
              </w:rPr>
            </w:pPr>
            <w:r w:rsidRPr="005571DF">
              <w:rPr>
                <w:b/>
                <w:bCs/>
                <w:color w:val="000000" w:themeColor="text1"/>
                <w:sz w:val="20"/>
                <w:szCs w:val="20"/>
              </w:rPr>
              <w:t>Digital</w:t>
            </w:r>
          </w:p>
          <w:p w14:paraId="352BAFE5" w14:textId="77777777" w:rsidR="00BE3F4E" w:rsidRPr="005571DF" w:rsidRDefault="00BE3F4E" w:rsidP="00753B50">
            <w:pPr>
              <w:rPr>
                <w:b/>
                <w:bCs/>
                <w:color w:val="000000" w:themeColor="text1"/>
                <w:sz w:val="20"/>
                <w:szCs w:val="20"/>
              </w:rPr>
            </w:pPr>
            <w:r w:rsidRPr="005571DF">
              <w:rPr>
                <w:b/>
                <w:bCs/>
                <w:color w:val="000000" w:themeColor="text1"/>
                <w:sz w:val="20"/>
                <w:szCs w:val="20"/>
              </w:rPr>
              <w:t>equivalent</w:t>
            </w:r>
          </w:p>
          <w:p w14:paraId="0B250007" w14:textId="380E602D" w:rsidR="008939ED" w:rsidRPr="005571DF" w:rsidRDefault="008939ED" w:rsidP="00753B50">
            <w:pPr>
              <w:rPr>
                <w:b/>
                <w:bCs/>
                <w:color w:val="000000" w:themeColor="text1"/>
                <w:sz w:val="20"/>
                <w:szCs w:val="20"/>
              </w:rPr>
            </w:pPr>
            <w:r w:rsidRPr="005571DF">
              <w:rPr>
                <w:b/>
                <w:bCs/>
                <w:color w:val="000000" w:themeColor="text1"/>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5571DF" w:rsidRDefault="00854136" w:rsidP="00753B50">
            <w:pPr>
              <w:rPr>
                <w:b/>
                <w:bCs/>
                <w:color w:val="000000" w:themeColor="text1"/>
                <w:sz w:val="20"/>
                <w:szCs w:val="20"/>
              </w:rPr>
            </w:pPr>
            <w:r w:rsidRPr="005571DF">
              <w:rPr>
                <w:b/>
                <w:bCs/>
                <w:color w:val="000000" w:themeColor="text1"/>
                <w:sz w:val="20"/>
                <w:szCs w:val="20"/>
              </w:rPr>
              <w:t>points,</w:t>
            </w:r>
          </w:p>
          <w:p w14:paraId="257EBD2C" w14:textId="667311B0" w:rsidR="00384CD8" w:rsidRPr="005571DF" w:rsidRDefault="00384CD8" w:rsidP="00753B50">
            <w:pPr>
              <w:rPr>
                <w:color w:val="000000" w:themeColor="text1"/>
                <w:sz w:val="20"/>
                <w:szCs w:val="20"/>
              </w:rPr>
            </w:pPr>
            <w:r w:rsidRPr="005571DF">
              <w:rPr>
                <w:b/>
                <w:bCs/>
                <w:color w:val="000000" w:themeColor="text1"/>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5571DF" w:rsidRDefault="00854136" w:rsidP="00753B50">
            <w:pPr>
              <w:rPr>
                <w:color w:val="000000" w:themeColor="text1"/>
                <w:sz w:val="20"/>
                <w:szCs w:val="20"/>
              </w:rPr>
            </w:pPr>
            <w:r w:rsidRPr="005571DF">
              <w:rPr>
                <w:b/>
                <w:bCs/>
                <w:color w:val="000000" w:themeColor="text1"/>
                <w:sz w:val="20"/>
                <w:szCs w:val="20"/>
              </w:rPr>
              <w:t>Assessment according to the traditional system</w:t>
            </w:r>
          </w:p>
        </w:tc>
        <w:tc>
          <w:tcPr>
            <w:tcW w:w="5557" w:type="dxa"/>
            <w:gridSpan w:val="2"/>
            <w:vMerge w:val="restart"/>
            <w:tcBorders>
              <w:top w:val="single" w:sz="4" w:space="0" w:color="000000"/>
              <w:left w:val="single" w:sz="4" w:space="0" w:color="000000"/>
              <w:right w:val="single" w:sz="4" w:space="0" w:color="000000"/>
            </w:tcBorders>
          </w:tcPr>
          <w:p w14:paraId="67236FF5" w14:textId="3BB9AECC" w:rsidR="00384CD8" w:rsidRPr="005571DF" w:rsidRDefault="00384CD8" w:rsidP="002A6C44">
            <w:pPr>
              <w:jc w:val="both"/>
              <w:rPr>
                <w:color w:val="000000" w:themeColor="text1"/>
                <w:sz w:val="20"/>
                <w:szCs w:val="20"/>
              </w:rPr>
            </w:pPr>
            <w:r w:rsidRPr="005571DF">
              <w:rPr>
                <w:b/>
                <w:color w:val="000000" w:themeColor="text1"/>
                <w:sz w:val="20"/>
                <w:szCs w:val="20"/>
              </w:rPr>
              <w:t xml:space="preserve">Criteria-based assessment </w:t>
            </w:r>
            <w:r w:rsidRPr="005571DF">
              <w:rPr>
                <w:bCs/>
                <w:color w:val="000000" w:themeColor="text1"/>
                <w:sz w:val="20"/>
                <w:szCs w:val="20"/>
              </w:rPr>
              <w:t xml:space="preserve">is </w:t>
            </w:r>
            <w:r w:rsidRPr="005571DF">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5571DF" w:rsidRDefault="00384CD8" w:rsidP="004065C8">
            <w:pPr>
              <w:jc w:val="both"/>
              <w:rPr>
                <w:color w:val="000000" w:themeColor="text1"/>
                <w:sz w:val="20"/>
                <w:szCs w:val="20"/>
              </w:rPr>
            </w:pPr>
            <w:r w:rsidRPr="005571DF">
              <w:rPr>
                <w:b/>
                <w:bCs/>
                <w:color w:val="000000" w:themeColor="text1"/>
                <w:sz w:val="20"/>
                <w:szCs w:val="20"/>
              </w:rPr>
              <w:t xml:space="preserve">Formative assessment is </w:t>
            </w:r>
            <w:r w:rsidR="00E81CB3" w:rsidRPr="005571DF">
              <w:rPr>
                <w:color w:val="000000" w:themeColor="text1"/>
                <w:sz w:val="20"/>
                <w:szCs w:val="20"/>
              </w:rPr>
              <w:t xml:space="preserve">a type of assessment that is carried out </w:t>
            </w:r>
            <w:proofErr w:type="gramStart"/>
            <w:r w:rsidR="00E81CB3" w:rsidRPr="005571DF">
              <w:rPr>
                <w:color w:val="000000" w:themeColor="text1"/>
                <w:sz w:val="20"/>
                <w:szCs w:val="20"/>
              </w:rPr>
              <w:t>in the course of</w:t>
            </w:r>
            <w:proofErr w:type="gramEnd"/>
            <w:r w:rsidR="00E81CB3" w:rsidRPr="005571DF">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5571DF">
              <w:rPr>
                <w:color w:val="000000" w:themeColor="text1"/>
                <w:sz w:val="20"/>
                <w:szCs w:val="20"/>
              </w:rPr>
              <w:t>sro</w:t>
            </w:r>
            <w:r w:rsidR="00E81CB3" w:rsidRPr="005571DF">
              <w:rPr>
                <w:color w:val="000000" w:themeColor="text1"/>
                <w:sz w:val="20"/>
                <w:szCs w:val="20"/>
              </w:rPr>
              <w:t>om during lectures, seminars, practical exercises (discussions, quizzes, debates, round tables, laboratory work, etc.) are evaluated. Acquired knowledge and competencies are assessed.</w:t>
            </w:r>
          </w:p>
          <w:p w14:paraId="1B6B1776" w14:textId="4DCC0F02" w:rsidR="00665FD2" w:rsidRPr="005571DF" w:rsidRDefault="00384CD8" w:rsidP="004065C8">
            <w:pPr>
              <w:jc w:val="both"/>
              <w:rPr>
                <w:color w:val="000000" w:themeColor="text1"/>
                <w:sz w:val="20"/>
                <w:szCs w:val="20"/>
              </w:rPr>
            </w:pPr>
            <w:r w:rsidRPr="005571DF">
              <w:rPr>
                <w:b/>
                <w:color w:val="000000" w:themeColor="text1"/>
                <w:sz w:val="20"/>
                <w:szCs w:val="20"/>
              </w:rPr>
              <w:t xml:space="preserve">Summative assessment </w:t>
            </w:r>
            <w:r w:rsidR="009746F5" w:rsidRPr="005571DF">
              <w:rPr>
                <w:bCs/>
                <w:color w:val="000000" w:themeColor="text1"/>
                <w:sz w:val="20"/>
                <w:szCs w:val="20"/>
              </w:rPr>
              <w:t>-</w:t>
            </w:r>
            <w:r w:rsidR="009746F5" w:rsidRPr="005571DF">
              <w:rPr>
                <w:b/>
                <w:color w:val="000000" w:themeColor="text1"/>
                <w:sz w:val="20"/>
                <w:szCs w:val="20"/>
              </w:rPr>
              <w:t xml:space="preserve"> </w:t>
            </w:r>
            <w:r w:rsidR="009746F5" w:rsidRPr="005571DF">
              <w:rPr>
                <w:bCs/>
                <w:color w:val="000000" w:themeColor="text1"/>
                <w:sz w:val="20"/>
                <w:szCs w:val="20"/>
              </w:rPr>
              <w:t xml:space="preserve">type of assessment, which is carried out upon completion of the study of the section in accordance with the program of the </w:t>
            </w:r>
            <w:r w:rsidR="00974B6A" w:rsidRPr="005571DF">
              <w:rPr>
                <w:bCs/>
                <w:color w:val="000000" w:themeColor="text1"/>
                <w:sz w:val="20"/>
                <w:szCs w:val="20"/>
                <w:lang w:val="en-US"/>
              </w:rPr>
              <w:t>course</w:t>
            </w:r>
            <w:r w:rsidR="009746F5" w:rsidRPr="005571DF">
              <w:rPr>
                <w:bCs/>
                <w:color w:val="000000" w:themeColor="text1"/>
                <w:sz w:val="20"/>
                <w:szCs w:val="20"/>
              </w:rPr>
              <w:t>.</w:t>
            </w:r>
            <w:r w:rsidRPr="005571DF">
              <w:rPr>
                <w:b/>
                <w:color w:val="000000" w:themeColor="text1"/>
                <w:sz w:val="20"/>
                <w:szCs w:val="20"/>
              </w:rPr>
              <w:t xml:space="preserve"> </w:t>
            </w:r>
            <w:r w:rsidRPr="005571DF">
              <w:rPr>
                <w:bCs/>
                <w:color w:val="000000" w:themeColor="text1"/>
                <w:sz w:val="20"/>
                <w:szCs w:val="20"/>
              </w:rPr>
              <w:t xml:space="preserve">Conducted 3-4 times per semester when performing </w:t>
            </w:r>
            <w:r w:rsidR="006C54BB" w:rsidRPr="005571DF">
              <w:rPr>
                <w:bCs/>
                <w:color w:val="000000" w:themeColor="text1"/>
                <w:sz w:val="20"/>
                <w:szCs w:val="20"/>
              </w:rPr>
              <w:t>I</w:t>
            </w:r>
            <w:r w:rsidR="00B95FC9" w:rsidRPr="005571DF">
              <w:rPr>
                <w:bCs/>
                <w:color w:val="000000" w:themeColor="text1"/>
                <w:sz w:val="20"/>
                <w:szCs w:val="20"/>
              </w:rPr>
              <w:t>WM</w:t>
            </w:r>
            <w:r w:rsidRPr="005571DF">
              <w:rPr>
                <w:bCs/>
                <w:color w:val="000000" w:themeColor="text1"/>
                <w:sz w:val="20"/>
                <w:szCs w:val="20"/>
              </w:rPr>
              <w:t>.</w:t>
            </w:r>
            <w:r w:rsidRPr="005571DF">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5571DF">
              <w:rPr>
                <w:bCs/>
                <w:color w:val="000000" w:themeColor="text1"/>
                <w:sz w:val="20"/>
                <w:szCs w:val="20"/>
                <w:lang w:val="en-US"/>
              </w:rPr>
              <w:t>course</w:t>
            </w:r>
            <w:r w:rsidRPr="005571DF">
              <w:rPr>
                <w:color w:val="000000" w:themeColor="text1"/>
                <w:sz w:val="20"/>
                <w:szCs w:val="20"/>
              </w:rPr>
              <w:t xml:space="preserve"> for a certain period. Learning outcomes are evaluated.</w:t>
            </w:r>
          </w:p>
        </w:tc>
      </w:tr>
      <w:tr w:rsidR="00745D35" w:rsidRPr="005571DF" w14:paraId="11D8E60E" w14:textId="77777777" w:rsidTr="00745D35">
        <w:trPr>
          <w:trHeight w:val="359"/>
        </w:trPr>
        <w:tc>
          <w:tcPr>
            <w:tcW w:w="851" w:type="dxa"/>
            <w:tcBorders>
              <w:left w:val="single" w:sz="4" w:space="0" w:color="000000"/>
              <w:right w:val="single" w:sz="4" w:space="0" w:color="000000"/>
            </w:tcBorders>
          </w:tcPr>
          <w:p w14:paraId="15594BF0" w14:textId="15D9DBB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 xml:space="preserve">4.0 </w:t>
            </w:r>
            <w:r w:rsidRPr="005571DF">
              <w:rPr>
                <w:color w:val="000000" w:themeColor="text1"/>
                <w:sz w:val="20"/>
                <w:szCs w:val="20"/>
              </w:rPr>
              <w:t>_</w:t>
            </w:r>
          </w:p>
        </w:tc>
        <w:tc>
          <w:tcPr>
            <w:tcW w:w="1134" w:type="dxa"/>
            <w:tcBorders>
              <w:left w:val="single" w:sz="4" w:space="0" w:color="000000"/>
              <w:right w:val="single" w:sz="4" w:space="0" w:color="000000"/>
            </w:tcBorders>
          </w:tcPr>
          <w:p w14:paraId="5C53D05B" w14:textId="77FD1ED1"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5571DF" w:rsidRDefault="000E3AA2" w:rsidP="00753B50">
            <w:pPr>
              <w:jc w:val="both"/>
              <w:rPr>
                <w:b/>
                <w:color w:val="000000" w:themeColor="text1"/>
                <w:sz w:val="20"/>
                <w:szCs w:val="20"/>
                <w:highlight w:val="green"/>
              </w:rPr>
            </w:pPr>
            <w:r w:rsidRPr="005571DF">
              <w:rPr>
                <w:color w:val="000000" w:themeColor="text1"/>
                <w:sz w:val="20"/>
                <w:szCs w:val="20"/>
              </w:rPr>
              <w:t>Great</w:t>
            </w:r>
          </w:p>
        </w:tc>
        <w:tc>
          <w:tcPr>
            <w:tcW w:w="5557" w:type="dxa"/>
            <w:gridSpan w:val="2"/>
            <w:vMerge/>
            <w:tcBorders>
              <w:left w:val="single" w:sz="4" w:space="0" w:color="000000"/>
              <w:right w:val="single" w:sz="4" w:space="0" w:color="000000"/>
            </w:tcBorders>
          </w:tcPr>
          <w:p w14:paraId="4789F06A" w14:textId="6327BBCE" w:rsidR="000E3AA2" w:rsidRPr="005571DF" w:rsidRDefault="000E3AA2" w:rsidP="00753B50">
            <w:pPr>
              <w:jc w:val="both"/>
              <w:rPr>
                <w:color w:val="000000" w:themeColor="text1"/>
                <w:sz w:val="20"/>
                <w:szCs w:val="20"/>
                <w:highlight w:val="green"/>
              </w:rPr>
            </w:pPr>
          </w:p>
        </w:tc>
      </w:tr>
      <w:tr w:rsidR="00745D35" w:rsidRPr="005571DF" w14:paraId="0C60104F" w14:textId="77777777" w:rsidTr="00745D35">
        <w:trPr>
          <w:trHeight w:val="359"/>
        </w:trPr>
        <w:tc>
          <w:tcPr>
            <w:tcW w:w="851" w:type="dxa"/>
            <w:tcBorders>
              <w:left w:val="single" w:sz="4" w:space="0" w:color="000000"/>
              <w:right w:val="single" w:sz="4" w:space="0" w:color="000000"/>
            </w:tcBorders>
          </w:tcPr>
          <w:p w14:paraId="2AF0353D" w14:textId="4494379B"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5571DF" w:rsidRDefault="000E3AA2" w:rsidP="00753B50">
            <w:pPr>
              <w:jc w:val="both"/>
              <w:rPr>
                <w:b/>
                <w:color w:val="000000" w:themeColor="text1"/>
                <w:sz w:val="20"/>
                <w:szCs w:val="20"/>
                <w:highlight w:val="green"/>
              </w:rPr>
            </w:pPr>
            <w:r w:rsidRPr="005571DF">
              <w:rPr>
                <w:color w:val="000000" w:themeColor="text1"/>
                <w:sz w:val="20"/>
                <w:szCs w:val="20"/>
              </w:rPr>
              <w:t>3.67</w:t>
            </w:r>
          </w:p>
        </w:tc>
        <w:tc>
          <w:tcPr>
            <w:tcW w:w="1134" w:type="dxa"/>
            <w:tcBorders>
              <w:left w:val="single" w:sz="4" w:space="0" w:color="000000"/>
              <w:right w:val="single" w:sz="4" w:space="0" w:color="000000"/>
            </w:tcBorders>
          </w:tcPr>
          <w:p w14:paraId="4AC6FF38" w14:textId="1D57168D" w:rsidR="000E3AA2" w:rsidRPr="005571DF" w:rsidRDefault="000E3AA2" w:rsidP="00753B50">
            <w:pPr>
              <w:jc w:val="both"/>
              <w:rPr>
                <w:b/>
                <w:color w:val="000000" w:themeColor="text1"/>
                <w:sz w:val="20"/>
                <w:szCs w:val="20"/>
                <w:highlight w:val="green"/>
              </w:rPr>
            </w:pPr>
            <w:r w:rsidRPr="005571DF">
              <w:rPr>
                <w:color w:val="000000" w:themeColor="text1"/>
                <w:sz w:val="20"/>
                <w:szCs w:val="20"/>
              </w:rPr>
              <w:t>90-94</w:t>
            </w:r>
          </w:p>
        </w:tc>
        <w:tc>
          <w:tcPr>
            <w:tcW w:w="1985" w:type="dxa"/>
            <w:vMerge/>
            <w:tcBorders>
              <w:left w:val="single" w:sz="4" w:space="0" w:color="000000"/>
              <w:right w:val="single" w:sz="4" w:space="0" w:color="000000"/>
            </w:tcBorders>
          </w:tcPr>
          <w:p w14:paraId="48FE6EDE" w14:textId="2918793F" w:rsidR="000E3AA2" w:rsidRPr="005571DF" w:rsidRDefault="000E3AA2" w:rsidP="00753B50">
            <w:pPr>
              <w:jc w:val="both"/>
              <w:rPr>
                <w:b/>
                <w:color w:val="000000" w:themeColor="text1"/>
                <w:sz w:val="20"/>
                <w:szCs w:val="20"/>
                <w:highlight w:val="green"/>
              </w:rPr>
            </w:pPr>
          </w:p>
        </w:tc>
        <w:tc>
          <w:tcPr>
            <w:tcW w:w="5557" w:type="dxa"/>
            <w:gridSpan w:val="2"/>
            <w:vMerge/>
            <w:tcBorders>
              <w:left w:val="single" w:sz="4" w:space="0" w:color="000000"/>
              <w:right w:val="single" w:sz="4" w:space="0" w:color="000000"/>
            </w:tcBorders>
          </w:tcPr>
          <w:p w14:paraId="63F014EF" w14:textId="2C8C2F7F" w:rsidR="000E3AA2" w:rsidRPr="005571DF" w:rsidRDefault="000E3AA2" w:rsidP="00753B50">
            <w:pPr>
              <w:jc w:val="both"/>
              <w:rPr>
                <w:color w:val="000000" w:themeColor="text1"/>
                <w:sz w:val="20"/>
                <w:szCs w:val="20"/>
                <w:highlight w:val="green"/>
              </w:rPr>
            </w:pPr>
          </w:p>
        </w:tc>
      </w:tr>
      <w:tr w:rsidR="00745D35" w:rsidRPr="005571DF" w14:paraId="7D785FF6" w14:textId="77777777" w:rsidTr="00745D35">
        <w:trPr>
          <w:trHeight w:val="973"/>
        </w:trPr>
        <w:tc>
          <w:tcPr>
            <w:tcW w:w="851" w:type="dxa"/>
            <w:tcBorders>
              <w:left w:val="single" w:sz="4" w:space="0" w:color="000000"/>
              <w:right w:val="single" w:sz="4" w:space="0" w:color="000000"/>
            </w:tcBorders>
          </w:tcPr>
          <w:p w14:paraId="007FC582" w14:textId="3108EAD4"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5571DF" w:rsidRDefault="000E3AA2" w:rsidP="00753B50">
            <w:pPr>
              <w:jc w:val="both"/>
              <w:rPr>
                <w:b/>
                <w:color w:val="000000" w:themeColor="text1"/>
                <w:sz w:val="20"/>
                <w:szCs w:val="20"/>
                <w:highlight w:val="green"/>
              </w:rPr>
            </w:pPr>
            <w:r w:rsidRPr="005571DF">
              <w:rPr>
                <w:color w:val="000000" w:themeColor="text1"/>
                <w:sz w:val="20"/>
                <w:szCs w:val="20"/>
              </w:rPr>
              <w:t>3.33</w:t>
            </w:r>
          </w:p>
        </w:tc>
        <w:tc>
          <w:tcPr>
            <w:tcW w:w="1134" w:type="dxa"/>
            <w:tcBorders>
              <w:left w:val="single" w:sz="4" w:space="0" w:color="000000"/>
              <w:right w:val="single" w:sz="4" w:space="0" w:color="000000"/>
            </w:tcBorders>
          </w:tcPr>
          <w:p w14:paraId="6DF3EAA4" w14:textId="406E5336" w:rsidR="000E3AA2" w:rsidRPr="005571DF" w:rsidRDefault="000E3AA2" w:rsidP="00753B50">
            <w:pPr>
              <w:jc w:val="both"/>
              <w:rPr>
                <w:b/>
                <w:color w:val="000000" w:themeColor="text1"/>
                <w:sz w:val="20"/>
                <w:szCs w:val="20"/>
                <w:highlight w:val="green"/>
              </w:rPr>
            </w:pPr>
            <w:r w:rsidRPr="005571DF">
              <w:rPr>
                <w:color w:val="000000" w:themeColor="text1"/>
                <w:sz w:val="20"/>
                <w:szCs w:val="20"/>
              </w:rPr>
              <w:t>85-89</w:t>
            </w:r>
          </w:p>
        </w:tc>
        <w:tc>
          <w:tcPr>
            <w:tcW w:w="1985" w:type="dxa"/>
            <w:vMerge w:val="restart"/>
            <w:tcBorders>
              <w:left w:val="single" w:sz="4" w:space="0" w:color="000000"/>
              <w:right w:val="single" w:sz="4" w:space="0" w:color="000000"/>
            </w:tcBorders>
          </w:tcPr>
          <w:p w14:paraId="5C5E675C" w14:textId="7C4FA104" w:rsidR="000E3AA2" w:rsidRPr="005571DF" w:rsidRDefault="000E3AA2" w:rsidP="00753B50">
            <w:pPr>
              <w:jc w:val="both"/>
              <w:rPr>
                <w:b/>
                <w:color w:val="000000" w:themeColor="text1"/>
                <w:sz w:val="20"/>
                <w:szCs w:val="20"/>
                <w:highlight w:val="green"/>
              </w:rPr>
            </w:pPr>
            <w:r w:rsidRPr="005571DF">
              <w:rPr>
                <w:color w:val="000000" w:themeColor="text1"/>
                <w:sz w:val="20"/>
                <w:szCs w:val="20"/>
              </w:rPr>
              <w:t>Fine</w:t>
            </w:r>
          </w:p>
        </w:tc>
        <w:tc>
          <w:tcPr>
            <w:tcW w:w="5557" w:type="dxa"/>
            <w:gridSpan w:val="2"/>
            <w:vMerge/>
            <w:tcBorders>
              <w:left w:val="single" w:sz="4" w:space="0" w:color="000000"/>
              <w:right w:val="single" w:sz="4" w:space="0" w:color="000000"/>
            </w:tcBorders>
          </w:tcPr>
          <w:p w14:paraId="2CB02B42" w14:textId="202F73D9" w:rsidR="000E3AA2" w:rsidRPr="005571DF" w:rsidRDefault="000E3AA2" w:rsidP="00753B50">
            <w:pPr>
              <w:jc w:val="both"/>
              <w:rPr>
                <w:color w:val="000000" w:themeColor="text1"/>
                <w:sz w:val="20"/>
                <w:szCs w:val="20"/>
              </w:rPr>
            </w:pPr>
          </w:p>
        </w:tc>
      </w:tr>
      <w:tr w:rsidR="00745D35" w:rsidRPr="005571DF" w14:paraId="28D27C33" w14:textId="77777777" w:rsidTr="00745D35">
        <w:trPr>
          <w:trHeight w:val="215"/>
        </w:trPr>
        <w:tc>
          <w:tcPr>
            <w:tcW w:w="851" w:type="dxa"/>
            <w:tcBorders>
              <w:left w:val="single" w:sz="4" w:space="0" w:color="000000"/>
              <w:right w:val="single" w:sz="4" w:space="0" w:color="000000"/>
            </w:tcBorders>
          </w:tcPr>
          <w:p w14:paraId="57F5C801" w14:textId="637B1263" w:rsidR="000E3AA2" w:rsidRPr="005571DF" w:rsidRDefault="000E3AA2" w:rsidP="00D36E98">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5571DF" w:rsidRDefault="000E3AA2" w:rsidP="00D36E98">
            <w:pPr>
              <w:jc w:val="both"/>
              <w:rPr>
                <w:b/>
                <w:color w:val="000000" w:themeColor="text1"/>
                <w:sz w:val="20"/>
                <w:szCs w:val="20"/>
                <w:highlight w:val="green"/>
              </w:rPr>
            </w:pPr>
            <w:r w:rsidRPr="005571DF">
              <w:rPr>
                <w:color w:val="000000" w:themeColor="text1"/>
                <w:sz w:val="20"/>
                <w:szCs w:val="20"/>
              </w:rPr>
              <w:t>3.0</w:t>
            </w:r>
          </w:p>
        </w:tc>
        <w:tc>
          <w:tcPr>
            <w:tcW w:w="1134" w:type="dxa"/>
            <w:tcBorders>
              <w:left w:val="single" w:sz="4" w:space="0" w:color="000000"/>
              <w:right w:val="single" w:sz="4" w:space="0" w:color="000000"/>
            </w:tcBorders>
          </w:tcPr>
          <w:p w14:paraId="1B528ED7" w14:textId="768CA097" w:rsidR="000E3AA2" w:rsidRPr="005571DF" w:rsidRDefault="000E3AA2" w:rsidP="00D36E98">
            <w:pPr>
              <w:jc w:val="both"/>
              <w:rPr>
                <w:b/>
                <w:color w:val="000000" w:themeColor="text1"/>
                <w:sz w:val="20"/>
                <w:szCs w:val="20"/>
                <w:highlight w:val="green"/>
              </w:rPr>
            </w:pPr>
            <w:r w:rsidRPr="005571DF">
              <w:rPr>
                <w:color w:val="000000" w:themeColor="text1"/>
                <w:sz w:val="20"/>
                <w:szCs w:val="20"/>
              </w:rPr>
              <w:t>80-84</w:t>
            </w:r>
          </w:p>
        </w:tc>
        <w:tc>
          <w:tcPr>
            <w:tcW w:w="1985" w:type="dxa"/>
            <w:vMerge/>
            <w:tcBorders>
              <w:left w:val="single" w:sz="4" w:space="0" w:color="000000"/>
              <w:right w:val="single" w:sz="4" w:space="0" w:color="000000"/>
            </w:tcBorders>
          </w:tcPr>
          <w:p w14:paraId="0E064A2B" w14:textId="5DD1E2C7" w:rsidR="000E3AA2" w:rsidRPr="005571DF" w:rsidRDefault="000E3AA2" w:rsidP="00D36E98">
            <w:pPr>
              <w:jc w:val="both"/>
              <w:rPr>
                <w:b/>
                <w:color w:val="000000" w:themeColor="text1"/>
                <w:sz w:val="20"/>
                <w:szCs w:val="20"/>
                <w:highlight w:val="green"/>
              </w:rPr>
            </w:pPr>
          </w:p>
        </w:tc>
        <w:tc>
          <w:tcPr>
            <w:tcW w:w="3118" w:type="dxa"/>
            <w:tcBorders>
              <w:left w:val="single" w:sz="4" w:space="0" w:color="000000"/>
              <w:right w:val="single" w:sz="4" w:space="0" w:color="000000"/>
            </w:tcBorders>
            <w:shd w:val="clear" w:color="auto" w:fill="auto"/>
          </w:tcPr>
          <w:p w14:paraId="56FD8E95" w14:textId="77FDB3C1" w:rsidR="00B8693A" w:rsidRPr="005571DF" w:rsidRDefault="00EE0F16" w:rsidP="00D36E98">
            <w:pPr>
              <w:jc w:val="both"/>
              <w:rPr>
                <w:b/>
                <w:color w:val="000000" w:themeColor="text1"/>
                <w:sz w:val="20"/>
                <w:szCs w:val="20"/>
              </w:rPr>
            </w:pPr>
            <w:r w:rsidRPr="005571DF">
              <w:rPr>
                <w:b/>
                <w:color w:val="000000" w:themeColor="text1"/>
                <w:sz w:val="20"/>
                <w:szCs w:val="20"/>
              </w:rPr>
              <w:t>Formative and summative assessment</w:t>
            </w:r>
          </w:p>
        </w:tc>
        <w:tc>
          <w:tcPr>
            <w:tcW w:w="2439" w:type="dxa"/>
            <w:tcBorders>
              <w:left w:val="single" w:sz="4" w:space="0" w:color="000000"/>
              <w:right w:val="single" w:sz="4" w:space="0" w:color="000000"/>
            </w:tcBorders>
            <w:shd w:val="clear" w:color="auto" w:fill="auto"/>
          </w:tcPr>
          <w:p w14:paraId="22581962" w14:textId="5AE5F317" w:rsidR="00B8693A" w:rsidRPr="005571DF" w:rsidRDefault="000E3AA2" w:rsidP="00837E40">
            <w:pPr>
              <w:jc w:val="both"/>
              <w:rPr>
                <w:b/>
                <w:bCs/>
                <w:color w:val="000000" w:themeColor="text1"/>
                <w:sz w:val="20"/>
                <w:szCs w:val="20"/>
              </w:rPr>
            </w:pPr>
            <w:r w:rsidRPr="005571DF">
              <w:rPr>
                <w:b/>
                <w:bCs/>
                <w:color w:val="000000" w:themeColor="text1"/>
                <w:sz w:val="20"/>
                <w:szCs w:val="20"/>
              </w:rPr>
              <w:t>Points % content</w:t>
            </w:r>
          </w:p>
        </w:tc>
      </w:tr>
      <w:tr w:rsidR="00745D35" w:rsidRPr="005571DF" w14:paraId="2DFA6F25" w14:textId="77777777" w:rsidTr="00745D35">
        <w:trPr>
          <w:trHeight w:val="135"/>
        </w:trPr>
        <w:tc>
          <w:tcPr>
            <w:tcW w:w="851" w:type="dxa"/>
            <w:tcBorders>
              <w:left w:val="single" w:sz="4" w:space="0" w:color="000000"/>
              <w:right w:val="single" w:sz="4" w:space="0" w:color="000000"/>
            </w:tcBorders>
          </w:tcPr>
          <w:p w14:paraId="5E30BFBB" w14:textId="0BF9BD77"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F3860D2" w14:textId="06E63468" w:rsidR="00837E40" w:rsidRPr="005571DF" w:rsidRDefault="00837E40" w:rsidP="00837E40">
            <w:pPr>
              <w:jc w:val="both"/>
              <w:rPr>
                <w:b/>
                <w:color w:val="000000" w:themeColor="text1"/>
                <w:sz w:val="20"/>
                <w:szCs w:val="20"/>
                <w:highlight w:val="green"/>
              </w:rPr>
            </w:pPr>
            <w:r w:rsidRPr="005571DF">
              <w:rPr>
                <w:color w:val="000000" w:themeColor="text1"/>
                <w:sz w:val="20"/>
                <w:szCs w:val="20"/>
              </w:rPr>
              <w:t>2.67</w:t>
            </w:r>
          </w:p>
        </w:tc>
        <w:tc>
          <w:tcPr>
            <w:tcW w:w="1134" w:type="dxa"/>
            <w:tcBorders>
              <w:left w:val="single" w:sz="4" w:space="0" w:color="000000"/>
              <w:right w:val="single" w:sz="4" w:space="0" w:color="000000"/>
            </w:tcBorders>
          </w:tcPr>
          <w:p w14:paraId="00E723BF" w14:textId="487539C5" w:rsidR="00837E40" w:rsidRPr="005571DF" w:rsidRDefault="00837E40" w:rsidP="00837E40">
            <w:pPr>
              <w:jc w:val="both"/>
              <w:rPr>
                <w:b/>
                <w:color w:val="000000" w:themeColor="text1"/>
                <w:sz w:val="20"/>
                <w:szCs w:val="20"/>
                <w:highlight w:val="green"/>
              </w:rPr>
            </w:pPr>
            <w:r w:rsidRPr="005571DF">
              <w:rPr>
                <w:color w:val="000000" w:themeColor="text1"/>
                <w:sz w:val="20"/>
                <w:szCs w:val="20"/>
              </w:rPr>
              <w:t>75-79</w:t>
            </w:r>
          </w:p>
        </w:tc>
        <w:tc>
          <w:tcPr>
            <w:tcW w:w="1985" w:type="dxa"/>
            <w:vMerge/>
            <w:tcBorders>
              <w:left w:val="single" w:sz="4" w:space="0" w:color="000000"/>
              <w:right w:val="single" w:sz="4" w:space="0" w:color="000000"/>
            </w:tcBorders>
          </w:tcPr>
          <w:p w14:paraId="2DF381D3" w14:textId="45C2D34B"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86D4AE6" w14:textId="149F7CC3" w:rsidR="00837E40" w:rsidRPr="005571DF" w:rsidRDefault="00837E40" w:rsidP="00837E40">
            <w:pPr>
              <w:jc w:val="both"/>
              <w:rPr>
                <w:color w:val="000000" w:themeColor="text1"/>
                <w:sz w:val="20"/>
                <w:szCs w:val="20"/>
              </w:rPr>
            </w:pPr>
            <w:r w:rsidRPr="005571DF">
              <w:rPr>
                <w:color w:val="000000" w:themeColor="text1"/>
                <w:sz w:val="20"/>
                <w:szCs w:val="20"/>
              </w:rPr>
              <w:t>Activity at lectures</w:t>
            </w:r>
          </w:p>
        </w:tc>
        <w:tc>
          <w:tcPr>
            <w:tcW w:w="2439" w:type="dxa"/>
            <w:tcBorders>
              <w:left w:val="single" w:sz="4" w:space="0" w:color="000000"/>
              <w:right w:val="single" w:sz="4" w:space="0" w:color="000000"/>
            </w:tcBorders>
          </w:tcPr>
          <w:p w14:paraId="71C85890" w14:textId="2944E8E3" w:rsidR="00837E40" w:rsidRPr="005571DF" w:rsidRDefault="00837E40" w:rsidP="00837E40">
            <w:pPr>
              <w:jc w:val="both"/>
              <w:rPr>
                <w:color w:val="000000" w:themeColor="text1"/>
                <w:sz w:val="20"/>
                <w:szCs w:val="20"/>
              </w:rPr>
            </w:pPr>
            <w:r w:rsidRPr="005571DF">
              <w:rPr>
                <w:color w:val="000000" w:themeColor="text1"/>
                <w:sz w:val="20"/>
                <w:szCs w:val="20"/>
                <w:lang w:val="kk-KZ"/>
              </w:rPr>
              <w:t>0</w:t>
            </w:r>
          </w:p>
        </w:tc>
      </w:tr>
      <w:tr w:rsidR="00745D35" w:rsidRPr="005571DF" w14:paraId="123149AD" w14:textId="77777777" w:rsidTr="00745D35">
        <w:trPr>
          <w:trHeight w:val="51"/>
        </w:trPr>
        <w:tc>
          <w:tcPr>
            <w:tcW w:w="851" w:type="dxa"/>
            <w:tcBorders>
              <w:left w:val="single" w:sz="4" w:space="0" w:color="000000"/>
              <w:right w:val="single" w:sz="4" w:space="0" w:color="000000"/>
            </w:tcBorders>
          </w:tcPr>
          <w:p w14:paraId="13BAE412" w14:textId="5436190D"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tcPr>
          <w:p w14:paraId="03CC506C" w14:textId="3A6BE370" w:rsidR="00837E40" w:rsidRPr="005571DF" w:rsidRDefault="00837E40" w:rsidP="00837E40">
            <w:pPr>
              <w:jc w:val="both"/>
              <w:rPr>
                <w:b/>
                <w:color w:val="000000" w:themeColor="text1"/>
                <w:sz w:val="20"/>
                <w:szCs w:val="20"/>
                <w:highlight w:val="green"/>
              </w:rPr>
            </w:pPr>
            <w:r w:rsidRPr="005571DF">
              <w:rPr>
                <w:color w:val="000000" w:themeColor="text1"/>
                <w:sz w:val="20"/>
                <w:szCs w:val="20"/>
              </w:rPr>
              <w:t>2.33</w:t>
            </w:r>
          </w:p>
        </w:tc>
        <w:tc>
          <w:tcPr>
            <w:tcW w:w="1134" w:type="dxa"/>
            <w:tcBorders>
              <w:left w:val="single" w:sz="4" w:space="0" w:color="000000"/>
              <w:right w:val="single" w:sz="4" w:space="0" w:color="000000"/>
            </w:tcBorders>
          </w:tcPr>
          <w:p w14:paraId="5035F675" w14:textId="5800FFC0" w:rsidR="00837E40" w:rsidRPr="005571DF" w:rsidRDefault="00837E40" w:rsidP="00837E40">
            <w:pPr>
              <w:jc w:val="both"/>
              <w:rPr>
                <w:b/>
                <w:color w:val="000000" w:themeColor="text1"/>
                <w:sz w:val="20"/>
                <w:szCs w:val="20"/>
                <w:highlight w:val="green"/>
              </w:rPr>
            </w:pPr>
            <w:r w:rsidRPr="005571DF">
              <w:rPr>
                <w:color w:val="000000" w:themeColor="text1"/>
                <w:sz w:val="20"/>
                <w:szCs w:val="20"/>
              </w:rPr>
              <w:t>70-74</w:t>
            </w:r>
          </w:p>
        </w:tc>
        <w:tc>
          <w:tcPr>
            <w:tcW w:w="1985" w:type="dxa"/>
            <w:vMerge/>
            <w:tcBorders>
              <w:left w:val="single" w:sz="4" w:space="0" w:color="000000"/>
              <w:right w:val="single" w:sz="4" w:space="0" w:color="000000"/>
            </w:tcBorders>
          </w:tcPr>
          <w:p w14:paraId="727C658B" w14:textId="1335D862"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469E3873" w14:textId="4DF115F5" w:rsidR="00837E40" w:rsidRPr="005571DF" w:rsidRDefault="00837E40" w:rsidP="00837E40">
            <w:pPr>
              <w:jc w:val="both"/>
              <w:rPr>
                <w:color w:val="000000" w:themeColor="text1"/>
                <w:sz w:val="20"/>
                <w:szCs w:val="20"/>
              </w:rPr>
            </w:pPr>
            <w:r w:rsidRPr="005571DF">
              <w:rPr>
                <w:color w:val="000000" w:themeColor="text1"/>
                <w:sz w:val="20"/>
                <w:szCs w:val="20"/>
              </w:rPr>
              <w:t>Work in practical classes</w:t>
            </w:r>
          </w:p>
        </w:tc>
        <w:tc>
          <w:tcPr>
            <w:tcW w:w="2439" w:type="dxa"/>
            <w:tcBorders>
              <w:left w:val="single" w:sz="4" w:space="0" w:color="000000"/>
              <w:right w:val="single" w:sz="4" w:space="0" w:color="000000"/>
            </w:tcBorders>
          </w:tcPr>
          <w:p w14:paraId="29508CAB" w14:textId="30F181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42</w:t>
            </w:r>
          </w:p>
        </w:tc>
      </w:tr>
      <w:tr w:rsidR="00745D35" w:rsidRPr="005571DF" w14:paraId="012AB828" w14:textId="77777777" w:rsidTr="00745D35">
        <w:trPr>
          <w:trHeight w:val="181"/>
        </w:trPr>
        <w:tc>
          <w:tcPr>
            <w:tcW w:w="851" w:type="dxa"/>
            <w:tcBorders>
              <w:left w:val="single" w:sz="4" w:space="0" w:color="000000"/>
              <w:right w:val="single" w:sz="4" w:space="0" w:color="000000"/>
            </w:tcBorders>
            <w:shd w:val="clear" w:color="auto" w:fill="auto"/>
          </w:tcPr>
          <w:p w14:paraId="7F6BA272" w14:textId="39604E34"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37E40" w:rsidRPr="005571DF" w:rsidRDefault="00837E40" w:rsidP="00837E40">
            <w:pPr>
              <w:jc w:val="both"/>
              <w:rPr>
                <w:b/>
                <w:color w:val="000000" w:themeColor="text1"/>
                <w:sz w:val="20"/>
                <w:szCs w:val="20"/>
                <w:highlight w:val="green"/>
              </w:rPr>
            </w:pPr>
            <w:r w:rsidRPr="005571DF">
              <w:rPr>
                <w:color w:val="000000" w:themeColor="text1"/>
                <w:sz w:val="20"/>
                <w:szCs w:val="20"/>
              </w:rPr>
              <w:t>2.0</w:t>
            </w:r>
          </w:p>
        </w:tc>
        <w:tc>
          <w:tcPr>
            <w:tcW w:w="1134" w:type="dxa"/>
            <w:tcBorders>
              <w:left w:val="single" w:sz="4" w:space="0" w:color="000000"/>
              <w:right w:val="single" w:sz="4" w:space="0" w:color="000000"/>
            </w:tcBorders>
            <w:shd w:val="clear" w:color="auto" w:fill="auto"/>
          </w:tcPr>
          <w:p w14:paraId="4A74E75B" w14:textId="59DD6D7C" w:rsidR="00837E40" w:rsidRPr="005571DF" w:rsidRDefault="00837E40" w:rsidP="00837E40">
            <w:pPr>
              <w:jc w:val="both"/>
              <w:rPr>
                <w:b/>
                <w:color w:val="000000" w:themeColor="text1"/>
                <w:sz w:val="20"/>
                <w:szCs w:val="20"/>
                <w:highlight w:val="green"/>
              </w:rPr>
            </w:pPr>
            <w:r w:rsidRPr="005571DF">
              <w:rPr>
                <w:color w:val="000000" w:themeColor="text1"/>
                <w:sz w:val="20"/>
                <w:szCs w:val="20"/>
              </w:rPr>
              <w:t>65-69</w:t>
            </w:r>
          </w:p>
        </w:tc>
        <w:tc>
          <w:tcPr>
            <w:tcW w:w="1985" w:type="dxa"/>
            <w:vMerge w:val="restart"/>
            <w:tcBorders>
              <w:left w:val="single" w:sz="4" w:space="0" w:color="000000"/>
              <w:right w:val="single" w:sz="4" w:space="0" w:color="000000"/>
            </w:tcBorders>
            <w:shd w:val="clear" w:color="auto" w:fill="auto"/>
          </w:tcPr>
          <w:p w14:paraId="07E42541" w14:textId="64EE7B34" w:rsidR="00837E40" w:rsidRPr="005571DF" w:rsidRDefault="00837E40" w:rsidP="00837E40">
            <w:pPr>
              <w:jc w:val="both"/>
              <w:rPr>
                <w:b/>
                <w:color w:val="000000" w:themeColor="text1"/>
                <w:sz w:val="20"/>
                <w:szCs w:val="20"/>
                <w:highlight w:val="green"/>
              </w:rPr>
            </w:pPr>
            <w:r w:rsidRPr="005571DF">
              <w:rPr>
                <w:color w:val="000000" w:themeColor="text1"/>
                <w:sz w:val="20"/>
                <w:szCs w:val="20"/>
              </w:rPr>
              <w:t>Satisfactorily</w:t>
            </w:r>
          </w:p>
        </w:tc>
        <w:tc>
          <w:tcPr>
            <w:tcW w:w="3118" w:type="dxa"/>
            <w:tcBorders>
              <w:left w:val="single" w:sz="4" w:space="0" w:color="000000"/>
              <w:right w:val="single" w:sz="4" w:space="0" w:color="000000"/>
            </w:tcBorders>
          </w:tcPr>
          <w:p w14:paraId="04AC8720" w14:textId="63DFAD84" w:rsidR="00837E40" w:rsidRPr="005571DF" w:rsidRDefault="00837E40" w:rsidP="00837E40">
            <w:pPr>
              <w:jc w:val="both"/>
              <w:rPr>
                <w:color w:val="000000" w:themeColor="text1"/>
                <w:sz w:val="20"/>
                <w:szCs w:val="20"/>
              </w:rPr>
            </w:pPr>
            <w:r w:rsidRPr="005571DF">
              <w:rPr>
                <w:color w:val="000000" w:themeColor="text1"/>
                <w:sz w:val="20"/>
                <w:szCs w:val="20"/>
              </w:rPr>
              <w:t>Independent work</w:t>
            </w:r>
          </w:p>
        </w:tc>
        <w:tc>
          <w:tcPr>
            <w:tcW w:w="2439" w:type="dxa"/>
            <w:tcBorders>
              <w:left w:val="single" w:sz="4" w:space="0" w:color="000000"/>
              <w:right w:val="single" w:sz="4" w:space="0" w:color="000000"/>
            </w:tcBorders>
          </w:tcPr>
          <w:p w14:paraId="5675D2F4" w14:textId="73A75157" w:rsidR="00837E40" w:rsidRPr="005571DF" w:rsidRDefault="00837E40" w:rsidP="00837E40">
            <w:pPr>
              <w:jc w:val="both"/>
              <w:rPr>
                <w:color w:val="000000" w:themeColor="text1"/>
                <w:sz w:val="20"/>
                <w:szCs w:val="20"/>
                <w:lang w:val="kk-KZ"/>
              </w:rPr>
            </w:pPr>
            <w:r w:rsidRPr="005571DF">
              <w:rPr>
                <w:color w:val="000000" w:themeColor="text1"/>
                <w:sz w:val="20"/>
                <w:szCs w:val="20"/>
              </w:rPr>
              <w:t>18</w:t>
            </w:r>
          </w:p>
        </w:tc>
      </w:tr>
      <w:tr w:rsidR="00745D35" w:rsidRPr="005571DF" w14:paraId="5FFF3F67" w14:textId="77777777" w:rsidTr="00745D35">
        <w:trPr>
          <w:trHeight w:val="87"/>
        </w:trPr>
        <w:tc>
          <w:tcPr>
            <w:tcW w:w="851" w:type="dxa"/>
            <w:tcBorders>
              <w:left w:val="single" w:sz="4" w:space="0" w:color="000000"/>
              <w:right w:val="single" w:sz="4" w:space="0" w:color="000000"/>
            </w:tcBorders>
            <w:shd w:val="clear" w:color="auto" w:fill="auto"/>
          </w:tcPr>
          <w:p w14:paraId="3821FA52" w14:textId="1EBE0FFB"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37E40" w:rsidRPr="005571DF" w:rsidRDefault="00837E40" w:rsidP="00837E40">
            <w:pPr>
              <w:jc w:val="both"/>
              <w:rPr>
                <w:b/>
                <w:color w:val="000000" w:themeColor="text1"/>
                <w:sz w:val="20"/>
                <w:szCs w:val="20"/>
                <w:highlight w:val="green"/>
              </w:rPr>
            </w:pPr>
            <w:r w:rsidRPr="005571DF">
              <w:rPr>
                <w:color w:val="000000" w:themeColor="text1"/>
                <w:sz w:val="20"/>
                <w:szCs w:val="20"/>
              </w:rPr>
              <w:t>1.67</w:t>
            </w:r>
          </w:p>
        </w:tc>
        <w:tc>
          <w:tcPr>
            <w:tcW w:w="1134" w:type="dxa"/>
            <w:tcBorders>
              <w:left w:val="single" w:sz="4" w:space="0" w:color="000000"/>
              <w:right w:val="single" w:sz="4" w:space="0" w:color="000000"/>
            </w:tcBorders>
            <w:shd w:val="clear" w:color="auto" w:fill="auto"/>
          </w:tcPr>
          <w:p w14:paraId="5DC06743" w14:textId="1BED014C" w:rsidR="00837E40" w:rsidRPr="005571DF" w:rsidRDefault="00837E40" w:rsidP="00837E40">
            <w:pPr>
              <w:jc w:val="both"/>
              <w:rPr>
                <w:b/>
                <w:color w:val="000000" w:themeColor="text1"/>
                <w:sz w:val="20"/>
                <w:szCs w:val="20"/>
                <w:highlight w:val="green"/>
              </w:rPr>
            </w:pPr>
            <w:r w:rsidRPr="005571DF">
              <w:rPr>
                <w:color w:val="000000" w:themeColor="text1"/>
                <w:sz w:val="20"/>
                <w:szCs w:val="20"/>
              </w:rPr>
              <w:t>60-64</w:t>
            </w:r>
          </w:p>
        </w:tc>
        <w:tc>
          <w:tcPr>
            <w:tcW w:w="1985" w:type="dxa"/>
            <w:vMerge/>
            <w:tcBorders>
              <w:left w:val="single" w:sz="4" w:space="0" w:color="000000"/>
              <w:right w:val="single" w:sz="4" w:space="0" w:color="000000"/>
            </w:tcBorders>
            <w:shd w:val="clear" w:color="auto" w:fill="auto"/>
          </w:tcPr>
          <w:p w14:paraId="5EE77E04" w14:textId="1B4B705A"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C5D02EA" w14:textId="11D59AF9" w:rsidR="00837E40" w:rsidRPr="005571DF" w:rsidRDefault="00837E40" w:rsidP="00837E40">
            <w:pPr>
              <w:jc w:val="both"/>
              <w:rPr>
                <w:color w:val="000000" w:themeColor="text1"/>
                <w:sz w:val="20"/>
                <w:szCs w:val="20"/>
              </w:rPr>
            </w:pPr>
            <w:r w:rsidRPr="005571DF">
              <w:rPr>
                <w:color w:val="000000" w:themeColor="text1"/>
                <w:sz w:val="20"/>
                <w:szCs w:val="20"/>
              </w:rPr>
              <w:t>Design and creative activity</w:t>
            </w:r>
          </w:p>
        </w:tc>
        <w:tc>
          <w:tcPr>
            <w:tcW w:w="2439" w:type="dxa"/>
            <w:tcBorders>
              <w:left w:val="single" w:sz="4" w:space="0" w:color="000000"/>
              <w:right w:val="single" w:sz="4" w:space="0" w:color="000000"/>
            </w:tcBorders>
          </w:tcPr>
          <w:p w14:paraId="71DA5517" w14:textId="00CB73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0</w:t>
            </w:r>
          </w:p>
        </w:tc>
      </w:tr>
      <w:tr w:rsidR="00745D35" w:rsidRPr="005571DF" w14:paraId="720EC03E" w14:textId="77777777" w:rsidTr="00745D35">
        <w:trPr>
          <w:trHeight w:val="63"/>
        </w:trPr>
        <w:tc>
          <w:tcPr>
            <w:tcW w:w="851" w:type="dxa"/>
            <w:tcBorders>
              <w:left w:val="single" w:sz="4" w:space="0" w:color="000000"/>
              <w:bottom w:val="single" w:sz="4" w:space="0" w:color="auto"/>
              <w:right w:val="single" w:sz="4" w:space="0" w:color="000000"/>
            </w:tcBorders>
            <w:shd w:val="clear" w:color="auto" w:fill="auto"/>
          </w:tcPr>
          <w:p w14:paraId="42A3091F" w14:textId="6E579101"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37E40" w:rsidRPr="005571DF" w:rsidRDefault="00837E40" w:rsidP="00837E40">
            <w:pPr>
              <w:jc w:val="both"/>
              <w:rPr>
                <w:b/>
                <w:color w:val="000000" w:themeColor="text1"/>
                <w:sz w:val="20"/>
                <w:szCs w:val="20"/>
                <w:highlight w:val="green"/>
              </w:rPr>
            </w:pPr>
            <w:r w:rsidRPr="005571DF">
              <w:rPr>
                <w:color w:val="000000" w:themeColor="text1"/>
                <w:sz w:val="20"/>
                <w:szCs w:val="20"/>
              </w:rPr>
              <w:t>1.33</w:t>
            </w:r>
          </w:p>
        </w:tc>
        <w:tc>
          <w:tcPr>
            <w:tcW w:w="1134" w:type="dxa"/>
            <w:tcBorders>
              <w:left w:val="single" w:sz="4" w:space="0" w:color="000000"/>
              <w:bottom w:val="single" w:sz="4" w:space="0" w:color="auto"/>
              <w:right w:val="single" w:sz="4" w:space="0" w:color="000000"/>
            </w:tcBorders>
            <w:shd w:val="clear" w:color="auto" w:fill="auto"/>
          </w:tcPr>
          <w:p w14:paraId="6F06F576" w14:textId="59C899F1" w:rsidR="00837E40" w:rsidRPr="005571DF" w:rsidRDefault="00837E40" w:rsidP="00837E40">
            <w:pPr>
              <w:jc w:val="both"/>
              <w:rPr>
                <w:b/>
                <w:color w:val="000000" w:themeColor="text1"/>
                <w:sz w:val="20"/>
                <w:szCs w:val="20"/>
                <w:highlight w:val="green"/>
              </w:rPr>
            </w:pPr>
            <w:r w:rsidRPr="005571DF">
              <w:rPr>
                <w:color w:val="000000" w:themeColor="text1"/>
                <w:sz w:val="20"/>
                <w:szCs w:val="20"/>
              </w:rPr>
              <w:t>55-59</w:t>
            </w:r>
          </w:p>
        </w:tc>
        <w:tc>
          <w:tcPr>
            <w:tcW w:w="1985" w:type="dxa"/>
            <w:vMerge/>
            <w:tcBorders>
              <w:left w:val="single" w:sz="4" w:space="0" w:color="000000"/>
              <w:right w:val="single" w:sz="4" w:space="0" w:color="000000"/>
            </w:tcBorders>
            <w:shd w:val="clear" w:color="auto" w:fill="auto"/>
          </w:tcPr>
          <w:p w14:paraId="1DA4C698" w14:textId="57E5E0F4" w:rsidR="00837E40" w:rsidRPr="005571DF" w:rsidRDefault="00837E40" w:rsidP="00837E40">
            <w:pPr>
              <w:jc w:val="both"/>
              <w:rPr>
                <w:color w:val="000000" w:themeColor="text1"/>
                <w:sz w:val="20"/>
                <w:szCs w:val="20"/>
              </w:rPr>
            </w:pPr>
          </w:p>
        </w:tc>
        <w:tc>
          <w:tcPr>
            <w:tcW w:w="3118" w:type="dxa"/>
            <w:tcBorders>
              <w:left w:val="single" w:sz="4" w:space="0" w:color="000000"/>
              <w:bottom w:val="single" w:sz="4" w:space="0" w:color="auto"/>
              <w:right w:val="single" w:sz="4" w:space="0" w:color="000000"/>
            </w:tcBorders>
          </w:tcPr>
          <w:p w14:paraId="08AEE923" w14:textId="040047BA" w:rsidR="00837E40" w:rsidRPr="005571DF" w:rsidRDefault="00837E40" w:rsidP="00837E40">
            <w:pPr>
              <w:jc w:val="both"/>
              <w:rPr>
                <w:color w:val="000000" w:themeColor="text1"/>
                <w:sz w:val="20"/>
                <w:szCs w:val="20"/>
              </w:rPr>
            </w:pPr>
            <w:r w:rsidRPr="005571DF">
              <w:rPr>
                <w:color w:val="000000" w:themeColor="text1"/>
                <w:sz w:val="20"/>
                <w:szCs w:val="20"/>
              </w:rPr>
              <w:t>Final control (exam)</w:t>
            </w:r>
          </w:p>
        </w:tc>
        <w:tc>
          <w:tcPr>
            <w:tcW w:w="2439" w:type="dxa"/>
            <w:tcBorders>
              <w:left w:val="single" w:sz="4" w:space="0" w:color="000000"/>
              <w:bottom w:val="single" w:sz="4" w:space="0" w:color="auto"/>
              <w:right w:val="single" w:sz="4" w:space="0" w:color="000000"/>
            </w:tcBorders>
          </w:tcPr>
          <w:p w14:paraId="08D1C211" w14:textId="4D5F7534" w:rsidR="00837E40" w:rsidRPr="005571DF" w:rsidRDefault="00837E40" w:rsidP="00837E40">
            <w:pPr>
              <w:jc w:val="both"/>
              <w:rPr>
                <w:color w:val="000000" w:themeColor="text1"/>
                <w:sz w:val="20"/>
                <w:szCs w:val="20"/>
              </w:rPr>
            </w:pPr>
            <w:r w:rsidRPr="005571DF">
              <w:rPr>
                <w:color w:val="000000" w:themeColor="text1"/>
                <w:sz w:val="20"/>
                <w:szCs w:val="20"/>
              </w:rPr>
              <w:t>40</w:t>
            </w:r>
          </w:p>
        </w:tc>
      </w:tr>
      <w:tr w:rsidR="00745D35" w:rsidRPr="005571DF" w14:paraId="22B40A05" w14:textId="77777777" w:rsidTr="00745D35">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837E40" w:rsidRPr="005571DF" w:rsidRDefault="00837E40" w:rsidP="00837E40">
            <w:pPr>
              <w:rPr>
                <w:color w:val="000000" w:themeColor="text1"/>
                <w:sz w:val="20"/>
                <w:szCs w:val="20"/>
                <w:highlight w:val="green"/>
              </w:rPr>
            </w:pPr>
            <w:r w:rsidRPr="005571DF">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837E40" w:rsidRPr="005571DF" w:rsidRDefault="00837E40" w:rsidP="00837E40">
            <w:pPr>
              <w:rPr>
                <w:color w:val="000000" w:themeColor="text1"/>
                <w:sz w:val="20"/>
                <w:szCs w:val="20"/>
                <w:highlight w:val="green"/>
              </w:rPr>
            </w:pPr>
            <w:r w:rsidRPr="005571DF">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837E40" w:rsidRPr="005571DF" w:rsidRDefault="00837E40" w:rsidP="00837E40">
            <w:pPr>
              <w:rPr>
                <w:color w:val="000000" w:themeColor="text1"/>
                <w:sz w:val="20"/>
                <w:szCs w:val="20"/>
                <w:highlight w:val="green"/>
              </w:rPr>
            </w:pPr>
            <w:r w:rsidRPr="005571DF">
              <w:rPr>
                <w:color w:val="000000" w:themeColor="text1"/>
                <w:sz w:val="20"/>
                <w:szCs w:val="20"/>
              </w:rPr>
              <w:t>50-54</w:t>
            </w:r>
          </w:p>
        </w:tc>
        <w:tc>
          <w:tcPr>
            <w:tcW w:w="1985" w:type="dxa"/>
            <w:vMerge/>
            <w:tcBorders>
              <w:left w:val="single" w:sz="4" w:space="0" w:color="000000"/>
              <w:bottom w:val="single" w:sz="4" w:space="0" w:color="auto"/>
              <w:right w:val="single" w:sz="4" w:space="0" w:color="000000"/>
            </w:tcBorders>
            <w:shd w:val="clear" w:color="auto" w:fill="auto"/>
          </w:tcPr>
          <w:p w14:paraId="06CE69D2" w14:textId="37561217" w:rsidR="00837E40" w:rsidRPr="005571DF" w:rsidRDefault="00837E40" w:rsidP="00837E40">
            <w:pPr>
              <w:rPr>
                <w:color w:val="000000" w:themeColor="text1"/>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069215DE" w:rsidR="00837E40" w:rsidRPr="005571DF" w:rsidRDefault="00837E40" w:rsidP="00837E40">
            <w:pPr>
              <w:rPr>
                <w:color w:val="000000" w:themeColor="text1"/>
                <w:sz w:val="20"/>
                <w:szCs w:val="20"/>
                <w:lang w:val="ru-RU"/>
              </w:rPr>
            </w:pPr>
            <w:r w:rsidRPr="005571DF">
              <w:rPr>
                <w:color w:val="000000" w:themeColor="text1"/>
                <w:sz w:val="20"/>
                <w:szCs w:val="20"/>
              </w:rPr>
              <w:t>TOTAL</w:t>
            </w:r>
          </w:p>
        </w:tc>
        <w:tc>
          <w:tcPr>
            <w:tcW w:w="2439" w:type="dxa"/>
            <w:vMerge w:val="restart"/>
            <w:tcBorders>
              <w:top w:val="single" w:sz="4" w:space="0" w:color="auto"/>
              <w:left w:val="single" w:sz="4" w:space="0" w:color="auto"/>
              <w:right w:val="single" w:sz="4" w:space="0" w:color="auto"/>
            </w:tcBorders>
          </w:tcPr>
          <w:p w14:paraId="68DA8883" w14:textId="7975018E" w:rsidR="00837E40" w:rsidRPr="005571DF" w:rsidRDefault="00837E40" w:rsidP="00837E40">
            <w:pPr>
              <w:rPr>
                <w:color w:val="000000" w:themeColor="text1"/>
                <w:sz w:val="20"/>
                <w:szCs w:val="20"/>
                <w:lang w:val="ru-RU"/>
              </w:rPr>
            </w:pPr>
            <w:r w:rsidRPr="005571DF">
              <w:rPr>
                <w:color w:val="000000" w:themeColor="text1"/>
                <w:sz w:val="20"/>
                <w:szCs w:val="20"/>
                <w:lang w:val="en-US"/>
              </w:rPr>
              <w:t>1</w:t>
            </w:r>
            <w:r w:rsidRPr="005571DF">
              <w:rPr>
                <w:color w:val="000000" w:themeColor="text1"/>
                <w:sz w:val="20"/>
                <w:szCs w:val="20"/>
              </w:rPr>
              <w:t>00</w:t>
            </w:r>
          </w:p>
        </w:tc>
      </w:tr>
      <w:tr w:rsidR="00745D35" w:rsidRPr="005571DF" w14:paraId="02FE8AB4" w14:textId="77777777" w:rsidTr="00745D35">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004A63" w:rsidRPr="005571DF" w:rsidRDefault="00004A63" w:rsidP="00AA0771">
            <w:pPr>
              <w:rPr>
                <w:color w:val="000000" w:themeColor="text1"/>
                <w:sz w:val="20"/>
                <w:szCs w:val="20"/>
              </w:rPr>
            </w:pPr>
            <w:r w:rsidRPr="005571DF">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004A63" w:rsidRPr="005571DF" w:rsidRDefault="00004A63" w:rsidP="00AA0771">
            <w:pPr>
              <w:rPr>
                <w:color w:val="000000" w:themeColor="text1"/>
                <w:sz w:val="20"/>
                <w:szCs w:val="20"/>
              </w:rPr>
            </w:pPr>
            <w:r w:rsidRPr="005571DF">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004A63" w:rsidRPr="005571DF" w:rsidRDefault="00004A63" w:rsidP="00AA0771">
            <w:pPr>
              <w:rPr>
                <w:color w:val="000000" w:themeColor="text1"/>
                <w:sz w:val="20"/>
                <w:szCs w:val="20"/>
              </w:rPr>
            </w:pPr>
            <w:r w:rsidRPr="005571DF">
              <w:rPr>
                <w:color w:val="000000" w:themeColor="text1"/>
                <w:sz w:val="20"/>
                <w:szCs w:val="20"/>
              </w:rPr>
              <w:t>25-49</w:t>
            </w:r>
          </w:p>
        </w:tc>
        <w:tc>
          <w:tcPr>
            <w:tcW w:w="1985" w:type="dxa"/>
            <w:vMerge w:val="restart"/>
            <w:tcBorders>
              <w:top w:val="single" w:sz="4" w:space="0" w:color="auto"/>
              <w:left w:val="single" w:sz="4" w:space="0" w:color="auto"/>
              <w:right w:val="single" w:sz="4" w:space="0" w:color="000000"/>
            </w:tcBorders>
            <w:shd w:val="clear" w:color="auto" w:fill="auto"/>
          </w:tcPr>
          <w:p w14:paraId="59CA0F98" w14:textId="28F3DA37" w:rsidR="00004A63" w:rsidRPr="005571DF" w:rsidRDefault="00004A63" w:rsidP="00AA0771">
            <w:pPr>
              <w:rPr>
                <w:color w:val="000000" w:themeColor="text1"/>
                <w:sz w:val="20"/>
                <w:szCs w:val="20"/>
                <w:highlight w:val="green"/>
              </w:rPr>
            </w:pPr>
            <w:r w:rsidRPr="005571DF">
              <w:rPr>
                <w:color w:val="000000" w:themeColor="text1"/>
                <w:sz w:val="20"/>
                <w:szCs w:val="20"/>
              </w:rPr>
              <w:t>Unsatisfactory</w:t>
            </w:r>
          </w:p>
        </w:tc>
        <w:tc>
          <w:tcPr>
            <w:tcW w:w="3118" w:type="dxa"/>
            <w:vMerge/>
            <w:tcBorders>
              <w:left w:val="single" w:sz="4" w:space="0" w:color="000000"/>
              <w:right w:val="single" w:sz="4" w:space="0" w:color="auto"/>
            </w:tcBorders>
          </w:tcPr>
          <w:p w14:paraId="37C51615" w14:textId="168CEA8C" w:rsidR="00004A63" w:rsidRPr="005571DF" w:rsidRDefault="00004A63" w:rsidP="00AA0771">
            <w:pPr>
              <w:rPr>
                <w:color w:val="000000" w:themeColor="text1"/>
                <w:sz w:val="20"/>
                <w:szCs w:val="20"/>
                <w:lang w:val="ru-RU"/>
              </w:rPr>
            </w:pPr>
          </w:p>
        </w:tc>
        <w:tc>
          <w:tcPr>
            <w:tcW w:w="2439" w:type="dxa"/>
            <w:vMerge/>
            <w:tcBorders>
              <w:left w:val="single" w:sz="4" w:space="0" w:color="auto"/>
              <w:right w:val="single" w:sz="4" w:space="0" w:color="auto"/>
            </w:tcBorders>
          </w:tcPr>
          <w:p w14:paraId="1EECF1A2" w14:textId="06CC46A6" w:rsidR="00004A63" w:rsidRPr="005571DF" w:rsidRDefault="00004A63" w:rsidP="00AA0771">
            <w:pPr>
              <w:rPr>
                <w:color w:val="000000" w:themeColor="text1"/>
                <w:sz w:val="20"/>
                <w:szCs w:val="20"/>
                <w:lang w:val="ru-RU"/>
              </w:rPr>
            </w:pPr>
          </w:p>
        </w:tc>
      </w:tr>
      <w:tr w:rsidR="00745D35" w:rsidRPr="005571DF" w14:paraId="713FE4DF" w14:textId="77777777" w:rsidTr="00745D35">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004A63" w:rsidRPr="005571DF" w:rsidRDefault="00004A63" w:rsidP="00AA0771">
            <w:pPr>
              <w:rPr>
                <w:color w:val="000000" w:themeColor="text1"/>
                <w:sz w:val="20"/>
                <w:szCs w:val="20"/>
              </w:rPr>
            </w:pPr>
            <w:r w:rsidRPr="005571DF">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004A63" w:rsidRPr="005571DF" w:rsidRDefault="00004A63" w:rsidP="00AA0771">
            <w:pPr>
              <w:rPr>
                <w:color w:val="000000" w:themeColor="text1"/>
                <w:sz w:val="20"/>
                <w:szCs w:val="20"/>
              </w:rPr>
            </w:pPr>
            <w:r w:rsidRPr="005571DF">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004A63" w:rsidRPr="005571DF" w:rsidRDefault="00004A63" w:rsidP="00AA0771">
            <w:pPr>
              <w:rPr>
                <w:color w:val="000000" w:themeColor="text1"/>
                <w:sz w:val="20"/>
                <w:szCs w:val="20"/>
              </w:rPr>
            </w:pPr>
            <w:r w:rsidRPr="005571DF">
              <w:rPr>
                <w:color w:val="000000" w:themeColor="text1"/>
                <w:sz w:val="20"/>
                <w:szCs w:val="20"/>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5571DF" w:rsidRDefault="00004A63" w:rsidP="00AA0771">
            <w:pPr>
              <w:rPr>
                <w:color w:val="000000" w:themeColor="text1"/>
                <w:sz w:val="20"/>
                <w:szCs w:val="20"/>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5571DF" w:rsidRDefault="00004A63" w:rsidP="00AA0771">
            <w:pPr>
              <w:rPr>
                <w:color w:val="000000" w:themeColor="text1"/>
                <w:sz w:val="20"/>
                <w:szCs w:val="20"/>
                <w:lang w:val="ru-RU"/>
              </w:rPr>
            </w:pPr>
          </w:p>
        </w:tc>
        <w:tc>
          <w:tcPr>
            <w:tcW w:w="2439" w:type="dxa"/>
            <w:vMerge/>
            <w:tcBorders>
              <w:left w:val="single" w:sz="4" w:space="0" w:color="auto"/>
              <w:bottom w:val="single" w:sz="4" w:space="0" w:color="auto"/>
              <w:right w:val="single" w:sz="4" w:space="0" w:color="auto"/>
            </w:tcBorders>
          </w:tcPr>
          <w:p w14:paraId="266AFB85" w14:textId="1698D023" w:rsidR="00004A63" w:rsidRPr="005571DF" w:rsidRDefault="00004A63" w:rsidP="00AA0771">
            <w:pPr>
              <w:rPr>
                <w:color w:val="000000" w:themeColor="text1"/>
                <w:sz w:val="20"/>
                <w:szCs w:val="20"/>
                <w:lang w:val="ru-RU"/>
              </w:rPr>
            </w:pPr>
          </w:p>
        </w:tc>
      </w:tr>
      <w:tr w:rsidR="00745D35" w:rsidRPr="005571DF" w14:paraId="2922F91B" w14:textId="77777777" w:rsidTr="00745D35">
        <w:trPr>
          <w:trHeight w:val="58"/>
        </w:trPr>
        <w:tc>
          <w:tcPr>
            <w:tcW w:w="10661"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2287C2C0" w:rsidR="00AA0771" w:rsidRPr="005571DF" w:rsidRDefault="00AA0771" w:rsidP="00BC0DB2">
            <w:pPr>
              <w:jc w:val="center"/>
              <w:rPr>
                <w:b/>
                <w:bCs/>
                <w:color w:val="000000" w:themeColor="text1"/>
                <w:sz w:val="20"/>
                <w:szCs w:val="20"/>
                <w:lang w:val="ru-RU"/>
              </w:rPr>
            </w:pPr>
            <w:r w:rsidRPr="005571DF">
              <w:rPr>
                <w:b/>
                <w:bCs/>
                <w:color w:val="000000" w:themeColor="text1"/>
                <w:sz w:val="20"/>
                <w:szCs w:val="20"/>
              </w:rPr>
              <w:t>Calendar (schedule) for the implementation of the content of the course</w:t>
            </w:r>
            <w:r w:rsidRPr="005571DF">
              <w:rPr>
                <w:b/>
                <w:bCs/>
                <w:color w:val="000000" w:themeColor="text1"/>
                <w:sz w:val="20"/>
                <w:szCs w:val="20"/>
                <w:lang w:val="en-US"/>
              </w:rPr>
              <w:t>.</w:t>
            </w:r>
            <w:r w:rsidRPr="005571DF">
              <w:rPr>
                <w:b/>
                <w:bCs/>
                <w:color w:val="000000" w:themeColor="text1"/>
                <w:sz w:val="20"/>
                <w:szCs w:val="20"/>
              </w:rPr>
              <w:t xml:space="preserve"> </w:t>
            </w:r>
            <w:r w:rsidRPr="005571DF">
              <w:rPr>
                <w:b/>
                <w:bCs/>
                <w:color w:val="000000" w:themeColor="text1"/>
                <w:sz w:val="20"/>
                <w:szCs w:val="20"/>
                <w:lang w:val="en-US"/>
              </w:rPr>
              <w:t>M</w:t>
            </w:r>
            <w:proofErr w:type="spellStart"/>
            <w:r w:rsidRPr="005571DF">
              <w:rPr>
                <w:b/>
                <w:bCs/>
                <w:color w:val="000000" w:themeColor="text1"/>
                <w:sz w:val="20"/>
                <w:szCs w:val="20"/>
              </w:rPr>
              <w:t>ethods</w:t>
            </w:r>
            <w:proofErr w:type="spellEnd"/>
            <w:r w:rsidRPr="005571DF">
              <w:rPr>
                <w:b/>
                <w:bCs/>
                <w:color w:val="000000" w:themeColor="text1"/>
                <w:sz w:val="20"/>
                <w:szCs w:val="20"/>
              </w:rPr>
              <w:t xml:space="preserve"> of teaching and learning</w:t>
            </w:r>
            <w:r w:rsidRPr="005571DF">
              <w:rPr>
                <w:b/>
                <w:bCs/>
                <w:color w:val="000000" w:themeColor="text1"/>
                <w:sz w:val="20"/>
                <w:szCs w:val="20"/>
                <w:lang w:val="ru-RU"/>
              </w:rPr>
              <w:t>.</w:t>
            </w:r>
          </w:p>
        </w:tc>
      </w:tr>
    </w:tbl>
    <w:tbl>
      <w:tblPr>
        <w:tblStyle w:val="af8"/>
        <w:tblW w:w="10661" w:type="dxa"/>
        <w:tblInd w:w="-856" w:type="dxa"/>
        <w:tblLook w:val="04A0" w:firstRow="1" w:lastRow="0" w:firstColumn="1" w:lastColumn="0" w:noHBand="0" w:noVBand="1"/>
      </w:tblPr>
      <w:tblGrid>
        <w:gridCol w:w="869"/>
        <w:gridCol w:w="7986"/>
        <w:gridCol w:w="928"/>
        <w:gridCol w:w="878"/>
      </w:tblGrid>
      <w:tr w:rsidR="00745D35" w:rsidRPr="005571DF" w14:paraId="70D56BBA" w14:textId="77777777" w:rsidTr="00745D35">
        <w:tc>
          <w:tcPr>
            <w:tcW w:w="869" w:type="dxa"/>
            <w:shd w:val="clear" w:color="auto" w:fill="auto"/>
          </w:tcPr>
          <w:p w14:paraId="492C7304"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A week</w:t>
            </w:r>
          </w:p>
        </w:tc>
        <w:tc>
          <w:tcPr>
            <w:tcW w:w="7986" w:type="dxa"/>
            <w:shd w:val="clear" w:color="auto" w:fill="auto"/>
          </w:tcPr>
          <w:p w14:paraId="49454947" w14:textId="77777777" w:rsidR="008642A4" w:rsidRPr="005571DF" w:rsidRDefault="008642A4" w:rsidP="00975F2B">
            <w:pPr>
              <w:tabs>
                <w:tab w:val="left" w:pos="1276"/>
              </w:tabs>
              <w:jc w:val="both"/>
              <w:rPr>
                <w:bCs/>
                <w:color w:val="000000" w:themeColor="text1"/>
                <w:sz w:val="20"/>
                <w:szCs w:val="20"/>
              </w:rPr>
            </w:pPr>
            <w:r w:rsidRPr="005571DF">
              <w:rPr>
                <w:bCs/>
                <w:color w:val="000000" w:themeColor="text1"/>
                <w:sz w:val="20"/>
                <w:szCs w:val="20"/>
              </w:rPr>
              <w:t>Topic name</w:t>
            </w:r>
          </w:p>
        </w:tc>
        <w:tc>
          <w:tcPr>
            <w:tcW w:w="928" w:type="dxa"/>
            <w:shd w:val="clear" w:color="auto" w:fill="auto"/>
          </w:tcPr>
          <w:p w14:paraId="0219070F" w14:textId="77777777" w:rsidR="008642A4" w:rsidRPr="005571DF" w:rsidRDefault="008642A4" w:rsidP="00745D35">
            <w:pPr>
              <w:tabs>
                <w:tab w:val="left" w:pos="1276"/>
              </w:tabs>
              <w:rPr>
                <w:bCs/>
                <w:color w:val="000000" w:themeColor="text1"/>
                <w:sz w:val="20"/>
                <w:szCs w:val="20"/>
              </w:rPr>
            </w:pPr>
            <w:r w:rsidRPr="005571DF">
              <w:rPr>
                <w:bCs/>
                <w:color w:val="000000" w:themeColor="text1"/>
                <w:sz w:val="20"/>
                <w:szCs w:val="20"/>
              </w:rPr>
              <w:t>Number of hours</w:t>
            </w:r>
          </w:p>
        </w:tc>
        <w:tc>
          <w:tcPr>
            <w:tcW w:w="878" w:type="dxa"/>
            <w:shd w:val="clear" w:color="auto" w:fill="auto"/>
          </w:tcPr>
          <w:p w14:paraId="15306AE5" w14:textId="2DAA13E8" w:rsidR="008642A4" w:rsidRPr="005571DF" w:rsidRDefault="008642A4" w:rsidP="00745D35">
            <w:pPr>
              <w:tabs>
                <w:tab w:val="left" w:pos="1276"/>
              </w:tabs>
              <w:ind w:firstLine="26"/>
              <w:rPr>
                <w:bCs/>
                <w:color w:val="000000" w:themeColor="text1"/>
                <w:sz w:val="20"/>
                <w:szCs w:val="20"/>
              </w:rPr>
            </w:pPr>
            <w:r w:rsidRPr="005571DF">
              <w:rPr>
                <w:bCs/>
                <w:color w:val="000000" w:themeColor="text1"/>
                <w:sz w:val="20"/>
                <w:szCs w:val="20"/>
              </w:rPr>
              <w:t>Max.</w:t>
            </w:r>
          </w:p>
          <w:p w14:paraId="7D819F9E" w14:textId="1AAF14FD" w:rsidR="008642A4" w:rsidRPr="005571DF" w:rsidRDefault="008642A4" w:rsidP="00745D35">
            <w:pPr>
              <w:tabs>
                <w:tab w:val="left" w:pos="1276"/>
              </w:tabs>
              <w:rPr>
                <w:bCs/>
                <w:color w:val="000000" w:themeColor="text1"/>
                <w:sz w:val="20"/>
                <w:szCs w:val="20"/>
                <w:lang w:val="kk-KZ"/>
              </w:rPr>
            </w:pPr>
            <w:r w:rsidRPr="005571DF">
              <w:rPr>
                <w:bCs/>
                <w:color w:val="000000" w:themeColor="text1"/>
                <w:sz w:val="20"/>
                <w:szCs w:val="20"/>
                <w:lang w:val="kk-KZ"/>
              </w:rPr>
              <w:t>b</w:t>
            </w:r>
            <w:r w:rsidRPr="005571DF">
              <w:rPr>
                <w:bCs/>
                <w:color w:val="000000" w:themeColor="text1"/>
                <w:sz w:val="20"/>
                <w:szCs w:val="20"/>
              </w:rPr>
              <w:t>all</w:t>
            </w:r>
          </w:p>
        </w:tc>
      </w:tr>
      <w:tr w:rsidR="00745D35" w:rsidRPr="005571DF" w14:paraId="352B8DBD" w14:textId="77777777" w:rsidTr="00745D35">
        <w:tc>
          <w:tcPr>
            <w:tcW w:w="10661" w:type="dxa"/>
            <w:gridSpan w:val="4"/>
          </w:tcPr>
          <w:p w14:paraId="576E1514" w14:textId="4FCA4854" w:rsidR="008642A4" w:rsidRPr="00950BD1" w:rsidRDefault="002668F7" w:rsidP="00950BD1">
            <w:pPr>
              <w:tabs>
                <w:tab w:val="left" w:pos="1276"/>
              </w:tabs>
              <w:jc w:val="center"/>
              <w:rPr>
                <w:b/>
                <w:color w:val="000000" w:themeColor="text1"/>
                <w:sz w:val="20"/>
                <w:szCs w:val="20"/>
                <w:lang w:val="en-US"/>
              </w:rPr>
            </w:pPr>
            <w:r w:rsidRPr="00950BD1">
              <w:rPr>
                <w:b/>
                <w:color w:val="000000" w:themeColor="text1"/>
                <w:sz w:val="20"/>
                <w:szCs w:val="20"/>
              </w:rPr>
              <w:t>MODULE 1</w:t>
            </w:r>
            <w:r w:rsidR="00A41E1E" w:rsidRPr="00950BD1">
              <w:rPr>
                <w:b/>
                <w:color w:val="000000" w:themeColor="text1"/>
                <w:sz w:val="20"/>
                <w:szCs w:val="20"/>
                <w:lang w:val="en-US"/>
              </w:rPr>
              <w:t>. Concept and system of Private International Law</w:t>
            </w:r>
          </w:p>
        </w:tc>
      </w:tr>
      <w:tr w:rsidR="00745D35" w:rsidRPr="005571DF" w14:paraId="764A4D7C" w14:textId="77777777" w:rsidTr="00745D35">
        <w:tc>
          <w:tcPr>
            <w:tcW w:w="869" w:type="dxa"/>
            <w:vMerge w:val="restart"/>
            <w:shd w:val="clear" w:color="auto" w:fill="auto"/>
          </w:tcPr>
          <w:p w14:paraId="62E94D98"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1</w:t>
            </w:r>
          </w:p>
        </w:tc>
        <w:tc>
          <w:tcPr>
            <w:tcW w:w="7986" w:type="dxa"/>
            <w:shd w:val="clear" w:color="auto" w:fill="auto"/>
          </w:tcPr>
          <w:p w14:paraId="2B52BA6E" w14:textId="15F42565" w:rsidR="006C165B" w:rsidRPr="005571DF" w:rsidRDefault="008358C3" w:rsidP="00E26110">
            <w:pPr>
              <w:tabs>
                <w:tab w:val="left" w:pos="1276"/>
              </w:tabs>
              <w:jc w:val="both"/>
              <w:rPr>
                <w:bCs/>
                <w:color w:val="000000" w:themeColor="text1"/>
                <w:sz w:val="20"/>
                <w:szCs w:val="20"/>
              </w:rPr>
            </w:pPr>
            <w:r w:rsidRPr="005571DF">
              <w:rPr>
                <w:bCs/>
                <w:color w:val="000000" w:themeColor="text1"/>
                <w:sz w:val="20"/>
                <w:szCs w:val="20"/>
                <w:lang w:val="kk-KZ"/>
              </w:rPr>
              <w:t xml:space="preserve">L </w:t>
            </w:r>
            <w:r w:rsidR="008642A4" w:rsidRPr="005571DF">
              <w:rPr>
                <w:bCs/>
                <w:color w:val="000000" w:themeColor="text1"/>
                <w:sz w:val="20"/>
                <w:szCs w:val="20"/>
              </w:rPr>
              <w:t xml:space="preserve">1. </w:t>
            </w:r>
            <w:r w:rsidR="00B60847" w:rsidRPr="00B60847">
              <w:rPr>
                <w:bCs/>
                <w:color w:val="000000" w:themeColor="text1"/>
                <w:sz w:val="20"/>
                <w:szCs w:val="20"/>
              </w:rPr>
              <w:t xml:space="preserve">The legal nature of the </w:t>
            </w:r>
            <w:r w:rsidR="00E26110">
              <w:rPr>
                <w:bCs/>
                <w:color w:val="000000" w:themeColor="text1"/>
                <w:sz w:val="20"/>
                <w:szCs w:val="20"/>
              </w:rPr>
              <w:t>PIL</w:t>
            </w:r>
            <w:r w:rsidR="00B60847" w:rsidRPr="00B60847">
              <w:rPr>
                <w:bCs/>
                <w:color w:val="000000" w:themeColor="text1"/>
                <w:sz w:val="20"/>
                <w:szCs w:val="20"/>
              </w:rPr>
              <w:t>. Th</w:t>
            </w:r>
            <w:r w:rsidR="00894EBF">
              <w:rPr>
                <w:bCs/>
                <w:color w:val="000000" w:themeColor="text1"/>
                <w:sz w:val="20"/>
                <w:szCs w:val="20"/>
              </w:rPr>
              <w:t xml:space="preserve">e specifics of the PIL norms </w:t>
            </w:r>
            <w:r w:rsidR="00B60847" w:rsidRPr="00B60847">
              <w:rPr>
                <w:bCs/>
                <w:color w:val="000000" w:themeColor="text1"/>
                <w:sz w:val="20"/>
                <w:szCs w:val="20"/>
              </w:rPr>
              <w:t>in the Kazakh legislation.</w:t>
            </w:r>
          </w:p>
        </w:tc>
        <w:tc>
          <w:tcPr>
            <w:tcW w:w="928" w:type="dxa"/>
            <w:shd w:val="clear" w:color="auto" w:fill="auto"/>
          </w:tcPr>
          <w:p w14:paraId="1FC6CB41" w14:textId="1A397BD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870466B" w14:textId="77777777" w:rsidR="008642A4" w:rsidRPr="005571DF" w:rsidRDefault="008642A4" w:rsidP="00745D35">
            <w:pPr>
              <w:tabs>
                <w:tab w:val="left" w:pos="1276"/>
              </w:tabs>
              <w:jc w:val="center"/>
              <w:rPr>
                <w:bCs/>
                <w:color w:val="000000" w:themeColor="text1"/>
                <w:sz w:val="20"/>
                <w:szCs w:val="20"/>
              </w:rPr>
            </w:pPr>
          </w:p>
        </w:tc>
      </w:tr>
      <w:tr w:rsidR="00745D35" w:rsidRPr="005571DF" w14:paraId="2AF3A3E5" w14:textId="77777777" w:rsidTr="00745D35">
        <w:tc>
          <w:tcPr>
            <w:tcW w:w="869" w:type="dxa"/>
            <w:vMerge/>
            <w:shd w:val="clear" w:color="auto" w:fill="auto"/>
          </w:tcPr>
          <w:p w14:paraId="2AB52D8D"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03A13DE3" w14:textId="64B63B71" w:rsidR="008642A4" w:rsidRPr="006120D0" w:rsidRDefault="00BE22D3" w:rsidP="00E26110">
            <w:pPr>
              <w:jc w:val="both"/>
              <w:rPr>
                <w:sz w:val="20"/>
                <w:szCs w:val="20"/>
                <w:lang w:val="en-US"/>
              </w:rPr>
            </w:pPr>
            <w:r w:rsidRPr="005571DF">
              <w:rPr>
                <w:bCs/>
                <w:color w:val="000000" w:themeColor="text1"/>
                <w:sz w:val="20"/>
                <w:szCs w:val="20"/>
              </w:rPr>
              <w:t>PC</w:t>
            </w:r>
            <w:r w:rsidR="008358C3" w:rsidRPr="005571DF">
              <w:rPr>
                <w:bCs/>
                <w:color w:val="000000" w:themeColor="text1"/>
                <w:sz w:val="20"/>
                <w:szCs w:val="20"/>
              </w:rPr>
              <w:t xml:space="preserve"> 1. </w:t>
            </w:r>
            <w:r w:rsidR="000D75E8">
              <w:rPr>
                <w:bCs/>
                <w:color w:val="000000" w:themeColor="text1"/>
                <w:sz w:val="20"/>
                <w:szCs w:val="20"/>
              </w:rPr>
              <w:t>To identify t</w:t>
            </w:r>
            <w:r w:rsidR="000D75E8" w:rsidRPr="000D75E8">
              <w:rPr>
                <w:bCs/>
                <w:color w:val="000000" w:themeColor="text1"/>
                <w:sz w:val="20"/>
                <w:szCs w:val="20"/>
              </w:rPr>
              <w:t xml:space="preserve">he place of private international law in the legal system. To consider the issues of defining the nature of the </w:t>
            </w:r>
            <w:r w:rsidR="00E26110">
              <w:rPr>
                <w:bCs/>
                <w:color w:val="000000" w:themeColor="text1"/>
                <w:sz w:val="20"/>
                <w:szCs w:val="20"/>
              </w:rPr>
              <w:t>PIL</w:t>
            </w:r>
            <w:r w:rsidR="000D75E8" w:rsidRPr="000D75E8">
              <w:rPr>
                <w:bCs/>
                <w:color w:val="000000" w:themeColor="text1"/>
                <w:sz w:val="20"/>
                <w:szCs w:val="20"/>
              </w:rPr>
              <w:t xml:space="preserve"> in the Kazakh legal doctrine. Reveal the nature of the relationship in which the </w:t>
            </w:r>
            <w:r w:rsidR="00E26110">
              <w:rPr>
                <w:bCs/>
                <w:color w:val="000000" w:themeColor="text1"/>
                <w:sz w:val="20"/>
                <w:szCs w:val="20"/>
              </w:rPr>
              <w:t>PIL</w:t>
            </w:r>
            <w:r w:rsidR="000D75E8" w:rsidRPr="000D75E8">
              <w:rPr>
                <w:bCs/>
                <w:color w:val="000000" w:themeColor="text1"/>
                <w:sz w:val="20"/>
                <w:szCs w:val="20"/>
              </w:rPr>
              <w:t xml:space="preserve"> is regulated. Analyze the composition of the norms o</w:t>
            </w:r>
            <w:r w:rsidR="0061405F">
              <w:rPr>
                <w:bCs/>
                <w:color w:val="000000" w:themeColor="text1"/>
                <w:sz w:val="20"/>
                <w:szCs w:val="20"/>
              </w:rPr>
              <w:t xml:space="preserve">f PIL </w:t>
            </w:r>
            <w:r w:rsidR="000D75E8" w:rsidRPr="000D75E8">
              <w:rPr>
                <w:bCs/>
                <w:color w:val="000000" w:themeColor="text1"/>
                <w:sz w:val="20"/>
                <w:szCs w:val="20"/>
              </w:rPr>
              <w:t xml:space="preserve">and their functions. To consider and disclose the place of the </w:t>
            </w:r>
            <w:r w:rsidR="00E26110">
              <w:rPr>
                <w:bCs/>
                <w:color w:val="000000" w:themeColor="text1"/>
                <w:sz w:val="20"/>
                <w:szCs w:val="20"/>
              </w:rPr>
              <w:t>PIL</w:t>
            </w:r>
            <w:r w:rsidR="000D75E8" w:rsidRPr="000D75E8">
              <w:rPr>
                <w:bCs/>
                <w:color w:val="000000" w:themeColor="text1"/>
                <w:sz w:val="20"/>
                <w:szCs w:val="20"/>
              </w:rPr>
              <w:t xml:space="preserve"> in the system of internal law.</w:t>
            </w:r>
          </w:p>
        </w:tc>
        <w:tc>
          <w:tcPr>
            <w:tcW w:w="928" w:type="dxa"/>
            <w:shd w:val="clear" w:color="auto" w:fill="auto"/>
          </w:tcPr>
          <w:p w14:paraId="5BCFE1C3" w14:textId="63E2FB42"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114EDCD" w14:textId="04AAF99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3946E54" w14:textId="77777777" w:rsidTr="00745D35">
        <w:tc>
          <w:tcPr>
            <w:tcW w:w="869" w:type="dxa"/>
            <w:vMerge w:val="restart"/>
            <w:shd w:val="clear" w:color="auto" w:fill="auto"/>
          </w:tcPr>
          <w:p w14:paraId="5FE35A89"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2</w:t>
            </w:r>
          </w:p>
        </w:tc>
        <w:tc>
          <w:tcPr>
            <w:tcW w:w="7986" w:type="dxa"/>
            <w:shd w:val="clear" w:color="auto" w:fill="auto"/>
          </w:tcPr>
          <w:p w14:paraId="30152B83" w14:textId="46E75504" w:rsidR="008642A4" w:rsidRPr="005571DF" w:rsidRDefault="008642A4" w:rsidP="00E26110">
            <w:pPr>
              <w:jc w:val="both"/>
              <w:rPr>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2.</w:t>
            </w:r>
            <w:r w:rsidRPr="005571DF">
              <w:rPr>
                <w:bCs/>
                <w:color w:val="000000" w:themeColor="text1"/>
                <w:sz w:val="20"/>
                <w:szCs w:val="20"/>
                <w:lang w:val="kk-KZ"/>
              </w:rPr>
              <w:t xml:space="preserve">   </w:t>
            </w:r>
            <w:proofErr w:type="spellStart"/>
            <w:r w:rsidR="00E26110" w:rsidRPr="00E26110">
              <w:rPr>
                <w:bCs/>
                <w:color w:val="000000" w:themeColor="text1"/>
                <w:sz w:val="20"/>
                <w:szCs w:val="20"/>
                <w:lang w:val="kk-KZ"/>
              </w:rPr>
              <w:t>The</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history</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of</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the</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doctrines</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and</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their</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impact</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on</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the</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development</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of</w:t>
            </w:r>
            <w:proofErr w:type="spellEnd"/>
            <w:r w:rsidR="00E26110" w:rsidRPr="00E26110">
              <w:rPr>
                <w:bCs/>
                <w:color w:val="000000" w:themeColor="text1"/>
                <w:sz w:val="20"/>
                <w:szCs w:val="20"/>
                <w:lang w:val="kk-KZ"/>
              </w:rPr>
              <w:t xml:space="preserve"> </w:t>
            </w:r>
            <w:proofErr w:type="spellStart"/>
            <w:r w:rsidR="00E26110" w:rsidRPr="00E26110">
              <w:rPr>
                <w:bCs/>
                <w:color w:val="000000" w:themeColor="text1"/>
                <w:sz w:val="20"/>
                <w:szCs w:val="20"/>
                <w:lang w:val="kk-KZ"/>
              </w:rPr>
              <w:t>the</w:t>
            </w:r>
            <w:proofErr w:type="spellEnd"/>
            <w:r w:rsidR="00E26110" w:rsidRPr="00E26110">
              <w:rPr>
                <w:bCs/>
                <w:color w:val="000000" w:themeColor="text1"/>
                <w:sz w:val="20"/>
                <w:szCs w:val="20"/>
                <w:lang w:val="kk-KZ"/>
              </w:rPr>
              <w:t xml:space="preserve"> </w:t>
            </w:r>
            <w:r w:rsidR="00E26110">
              <w:rPr>
                <w:bCs/>
                <w:color w:val="000000" w:themeColor="text1"/>
                <w:sz w:val="20"/>
                <w:szCs w:val="20"/>
                <w:lang w:val="en-US"/>
              </w:rPr>
              <w:t>PIL</w:t>
            </w:r>
            <w:r w:rsidR="00E26110" w:rsidRPr="00E26110">
              <w:rPr>
                <w:bCs/>
                <w:color w:val="000000" w:themeColor="text1"/>
                <w:sz w:val="20"/>
                <w:szCs w:val="20"/>
                <w:lang w:val="kk-KZ"/>
              </w:rPr>
              <w:t>.</w:t>
            </w:r>
          </w:p>
        </w:tc>
        <w:tc>
          <w:tcPr>
            <w:tcW w:w="928" w:type="dxa"/>
            <w:shd w:val="clear" w:color="auto" w:fill="auto"/>
          </w:tcPr>
          <w:p w14:paraId="37331017" w14:textId="2E35982E"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CFD117B" w14:textId="77777777" w:rsidR="008642A4" w:rsidRPr="005571DF" w:rsidRDefault="008642A4" w:rsidP="00745D35">
            <w:pPr>
              <w:tabs>
                <w:tab w:val="left" w:pos="1276"/>
              </w:tabs>
              <w:jc w:val="center"/>
              <w:rPr>
                <w:bCs/>
                <w:color w:val="000000" w:themeColor="text1"/>
                <w:sz w:val="20"/>
                <w:szCs w:val="20"/>
              </w:rPr>
            </w:pPr>
          </w:p>
        </w:tc>
      </w:tr>
      <w:tr w:rsidR="00745D35" w:rsidRPr="005571DF" w14:paraId="06FD8733" w14:textId="77777777" w:rsidTr="00745D35">
        <w:tc>
          <w:tcPr>
            <w:tcW w:w="869" w:type="dxa"/>
            <w:vMerge/>
            <w:shd w:val="clear" w:color="auto" w:fill="auto"/>
          </w:tcPr>
          <w:p w14:paraId="005973C5"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531B7D5E" w14:textId="142D9F02" w:rsidR="007A3D2B" w:rsidRPr="007A3D2B" w:rsidRDefault="00BE22D3" w:rsidP="007A3D2B">
            <w:pPr>
              <w:tabs>
                <w:tab w:val="left" w:pos="1276"/>
              </w:tabs>
              <w:jc w:val="both"/>
              <w:rPr>
                <w:bCs/>
                <w:color w:val="000000" w:themeColor="text1"/>
                <w:sz w:val="20"/>
                <w:szCs w:val="20"/>
                <w:lang w:val="kk-KZ"/>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2. </w:t>
            </w:r>
            <w:r w:rsidR="008642A4" w:rsidRPr="005571DF">
              <w:rPr>
                <w:bCs/>
                <w:color w:val="000000" w:themeColor="text1"/>
                <w:sz w:val="20"/>
                <w:szCs w:val="20"/>
                <w:lang w:val="kk-KZ"/>
              </w:rPr>
              <w:t xml:space="preserve"> </w:t>
            </w:r>
            <w:proofErr w:type="spellStart"/>
            <w:r w:rsidR="007A3D2B" w:rsidRPr="007A3D2B">
              <w:rPr>
                <w:bCs/>
                <w:color w:val="000000" w:themeColor="text1"/>
                <w:sz w:val="20"/>
                <w:szCs w:val="20"/>
                <w:lang w:val="kk-KZ"/>
              </w:rPr>
              <w:t>The</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history</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of</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the</w:t>
            </w:r>
            <w:proofErr w:type="spellEnd"/>
            <w:r w:rsidR="007A3D2B" w:rsidRPr="007A3D2B">
              <w:rPr>
                <w:bCs/>
                <w:color w:val="000000" w:themeColor="text1"/>
                <w:sz w:val="20"/>
                <w:szCs w:val="20"/>
                <w:lang w:val="kk-KZ"/>
              </w:rPr>
              <w:t xml:space="preserve"> </w:t>
            </w:r>
            <w:r w:rsidR="007A3D2B">
              <w:rPr>
                <w:bCs/>
                <w:color w:val="000000" w:themeColor="text1"/>
                <w:sz w:val="20"/>
                <w:szCs w:val="20"/>
                <w:lang w:val="en-US"/>
              </w:rPr>
              <w:t>PIL</w:t>
            </w:r>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doctrines</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and</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their</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impact</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on</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the</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development</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of</w:t>
            </w:r>
            <w:proofErr w:type="spellEnd"/>
            <w:r w:rsidR="007A3D2B" w:rsidRPr="007A3D2B">
              <w:rPr>
                <w:bCs/>
                <w:color w:val="000000" w:themeColor="text1"/>
                <w:sz w:val="20"/>
                <w:szCs w:val="20"/>
                <w:lang w:val="kk-KZ"/>
              </w:rPr>
              <w:t xml:space="preserve"> </w:t>
            </w:r>
            <w:proofErr w:type="spellStart"/>
            <w:r w:rsidR="007A3D2B" w:rsidRPr="007A3D2B">
              <w:rPr>
                <w:bCs/>
                <w:color w:val="000000" w:themeColor="text1"/>
                <w:sz w:val="20"/>
                <w:szCs w:val="20"/>
                <w:lang w:val="kk-KZ"/>
              </w:rPr>
              <w:t>the</w:t>
            </w:r>
            <w:proofErr w:type="spellEnd"/>
            <w:r w:rsidR="007A3D2B" w:rsidRPr="007A3D2B">
              <w:rPr>
                <w:bCs/>
                <w:color w:val="000000" w:themeColor="text1"/>
                <w:sz w:val="20"/>
                <w:szCs w:val="20"/>
                <w:lang w:val="kk-KZ"/>
              </w:rPr>
              <w:t xml:space="preserve"> </w:t>
            </w:r>
            <w:r w:rsidR="007A3D2B">
              <w:rPr>
                <w:bCs/>
                <w:color w:val="000000" w:themeColor="text1"/>
                <w:sz w:val="20"/>
                <w:szCs w:val="20"/>
                <w:lang w:val="en-US"/>
              </w:rPr>
              <w:t>PIL</w:t>
            </w:r>
            <w:r w:rsidR="007A3D2B" w:rsidRPr="007A3D2B">
              <w:rPr>
                <w:bCs/>
                <w:color w:val="000000" w:themeColor="text1"/>
                <w:sz w:val="20"/>
                <w:szCs w:val="20"/>
                <w:lang w:val="kk-KZ"/>
              </w:rPr>
              <w:t>.</w:t>
            </w:r>
          </w:p>
          <w:p w14:paraId="02BB0B96" w14:textId="39FA4690" w:rsidR="008642A4" w:rsidRPr="005571DF" w:rsidRDefault="007A3D2B" w:rsidP="007A3D2B">
            <w:pPr>
              <w:tabs>
                <w:tab w:val="left" w:pos="1276"/>
              </w:tabs>
              <w:jc w:val="both"/>
              <w:rPr>
                <w:bCs/>
                <w:color w:val="000000" w:themeColor="text1"/>
                <w:sz w:val="20"/>
                <w:szCs w:val="20"/>
              </w:rPr>
            </w:pPr>
            <w:r w:rsidRPr="007A3D2B">
              <w:rPr>
                <w:bCs/>
                <w:color w:val="000000" w:themeColor="text1"/>
                <w:sz w:val="20"/>
                <w:szCs w:val="20"/>
                <w:lang w:val="kk-KZ"/>
              </w:rPr>
              <w:t xml:space="preserve"> </w:t>
            </w:r>
            <w:proofErr w:type="spellStart"/>
            <w:r w:rsidRPr="007A3D2B">
              <w:rPr>
                <w:bCs/>
                <w:color w:val="000000" w:themeColor="text1"/>
                <w:sz w:val="20"/>
                <w:szCs w:val="20"/>
                <w:lang w:val="kk-KZ"/>
              </w:rPr>
              <w:t>Describe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history</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of</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emergence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and</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diversity</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of</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r>
              <w:rPr>
                <w:bCs/>
                <w:color w:val="000000" w:themeColor="text1"/>
                <w:sz w:val="20"/>
                <w:szCs w:val="20"/>
                <w:lang w:val="en-US"/>
              </w:rPr>
              <w:t>PIL</w:t>
            </w:r>
            <w:r w:rsidRPr="007A3D2B">
              <w:rPr>
                <w:bCs/>
                <w:color w:val="000000" w:themeColor="text1"/>
                <w:sz w:val="20"/>
                <w:szCs w:val="20"/>
                <w:lang w:val="kk-KZ"/>
              </w:rPr>
              <w:t xml:space="preserve"> </w:t>
            </w:r>
            <w:proofErr w:type="spellStart"/>
            <w:r w:rsidRPr="007A3D2B">
              <w:rPr>
                <w:bCs/>
                <w:color w:val="000000" w:themeColor="text1"/>
                <w:sz w:val="20"/>
                <w:szCs w:val="20"/>
                <w:lang w:val="kk-KZ"/>
              </w:rPr>
              <w:t>doctrines</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and</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their</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impact</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on</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development</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of</w:t>
            </w:r>
            <w:proofErr w:type="spellEnd"/>
            <w:r w:rsidRPr="007A3D2B">
              <w:rPr>
                <w:bCs/>
                <w:color w:val="000000" w:themeColor="text1"/>
                <w:sz w:val="20"/>
                <w:szCs w:val="20"/>
                <w:lang w:val="kk-KZ"/>
              </w:rPr>
              <w:t xml:space="preserve"> </w:t>
            </w:r>
            <w:r>
              <w:rPr>
                <w:bCs/>
                <w:color w:val="000000" w:themeColor="text1"/>
                <w:sz w:val="20"/>
                <w:szCs w:val="20"/>
                <w:lang w:val="en-US"/>
              </w:rPr>
              <w:t>PIL</w:t>
            </w:r>
            <w:r w:rsidRPr="007A3D2B">
              <w:rPr>
                <w:bCs/>
                <w:color w:val="000000" w:themeColor="text1"/>
                <w:sz w:val="20"/>
                <w:szCs w:val="20"/>
                <w:lang w:val="kk-KZ"/>
              </w:rPr>
              <w:t xml:space="preserve">. </w:t>
            </w:r>
            <w:proofErr w:type="spellStart"/>
            <w:r w:rsidRPr="007A3D2B">
              <w:rPr>
                <w:bCs/>
                <w:color w:val="000000" w:themeColor="text1"/>
                <w:sz w:val="20"/>
                <w:szCs w:val="20"/>
                <w:lang w:val="kk-KZ"/>
              </w:rPr>
              <w:t>Attention</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should</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be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paid</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to</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three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theories</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that</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determine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place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of</w:t>
            </w:r>
            <w:proofErr w:type="spellEnd"/>
            <w:r w:rsidRPr="007A3D2B">
              <w:rPr>
                <w:bCs/>
                <w:color w:val="000000" w:themeColor="text1"/>
                <w:sz w:val="20"/>
                <w:szCs w:val="20"/>
                <w:lang w:val="kk-KZ"/>
              </w:rPr>
              <w:t xml:space="preserve"> </w:t>
            </w:r>
            <w:r>
              <w:rPr>
                <w:bCs/>
                <w:color w:val="000000" w:themeColor="text1"/>
                <w:sz w:val="20"/>
                <w:szCs w:val="20"/>
                <w:lang w:val="en-US"/>
              </w:rPr>
              <w:t>PIL</w:t>
            </w:r>
            <w:r w:rsidRPr="007A3D2B">
              <w:rPr>
                <w:bCs/>
                <w:color w:val="000000" w:themeColor="text1"/>
                <w:sz w:val="20"/>
                <w:szCs w:val="20"/>
                <w:lang w:val="kk-KZ"/>
              </w:rPr>
              <w:t xml:space="preserve"> </w:t>
            </w:r>
            <w:proofErr w:type="spellStart"/>
            <w:r w:rsidRPr="007A3D2B">
              <w:rPr>
                <w:bCs/>
                <w:color w:val="000000" w:themeColor="text1"/>
                <w:sz w:val="20"/>
                <w:szCs w:val="20"/>
                <w:lang w:val="kk-KZ"/>
              </w:rPr>
              <w:t>in</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legal</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system</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of</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state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and</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arguments</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used</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by</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their</w:t>
            </w:r>
            <w:proofErr w:type="spellEnd"/>
            <w:r w:rsidRPr="007A3D2B">
              <w:rPr>
                <w:bCs/>
                <w:color w:val="000000" w:themeColor="text1"/>
                <w:sz w:val="20"/>
                <w:szCs w:val="20"/>
                <w:lang w:val="kk-KZ"/>
              </w:rPr>
              <w:t xml:space="preserve"> </w:t>
            </w:r>
            <w:proofErr w:type="spellStart"/>
            <w:r w:rsidRPr="007A3D2B">
              <w:rPr>
                <w:bCs/>
                <w:color w:val="000000" w:themeColor="text1"/>
                <w:sz w:val="20"/>
                <w:szCs w:val="20"/>
                <w:lang w:val="kk-KZ"/>
              </w:rPr>
              <w:t>supporters</w:t>
            </w:r>
            <w:proofErr w:type="spellEnd"/>
            <w:r w:rsidRPr="007A3D2B">
              <w:rPr>
                <w:bCs/>
                <w:color w:val="000000" w:themeColor="text1"/>
                <w:sz w:val="20"/>
                <w:szCs w:val="20"/>
                <w:lang w:val="kk-KZ"/>
              </w:rPr>
              <w:t>.</w:t>
            </w:r>
          </w:p>
        </w:tc>
        <w:tc>
          <w:tcPr>
            <w:tcW w:w="928" w:type="dxa"/>
            <w:shd w:val="clear" w:color="auto" w:fill="auto"/>
          </w:tcPr>
          <w:p w14:paraId="5CB823C0" w14:textId="591BE86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F40760D" w14:textId="3C060D3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25DEE36" w14:textId="77777777" w:rsidTr="006902D0">
        <w:trPr>
          <w:trHeight w:val="322"/>
        </w:trPr>
        <w:tc>
          <w:tcPr>
            <w:tcW w:w="869" w:type="dxa"/>
            <w:vMerge/>
            <w:shd w:val="clear" w:color="auto" w:fill="auto"/>
          </w:tcPr>
          <w:p w14:paraId="63BB6767"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3AC03C6A" w14:textId="4EA48F2F" w:rsidR="008642A4" w:rsidRPr="005571DF" w:rsidRDefault="008A3DB2" w:rsidP="00975F2B">
            <w:pPr>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MT</w:t>
            </w:r>
            <w:r w:rsidR="008642A4" w:rsidRPr="005571DF">
              <w:rPr>
                <w:bCs/>
                <w:color w:val="000000" w:themeColor="text1"/>
                <w:sz w:val="20"/>
                <w:szCs w:val="20"/>
              </w:rPr>
              <w:t xml:space="preserve"> 1.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6C54BB" w:rsidRPr="005571DF">
              <w:rPr>
                <w:bCs/>
                <w:color w:val="000000" w:themeColor="text1"/>
                <w:sz w:val="20"/>
                <w:szCs w:val="20"/>
              </w:rPr>
              <w:t>T</w:t>
            </w:r>
            <w:r w:rsidR="008642A4" w:rsidRPr="005571DF">
              <w:rPr>
                <w:bCs/>
                <w:color w:val="000000" w:themeColor="text1"/>
                <w:sz w:val="20"/>
                <w:szCs w:val="20"/>
              </w:rPr>
              <w:t xml:space="preserve"> 1</w:t>
            </w:r>
          </w:p>
        </w:tc>
        <w:tc>
          <w:tcPr>
            <w:tcW w:w="928" w:type="dxa"/>
            <w:shd w:val="clear" w:color="auto" w:fill="auto"/>
          </w:tcPr>
          <w:p w14:paraId="7BDA790F"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07632A64" w14:textId="77777777" w:rsidR="008642A4" w:rsidRPr="005571DF" w:rsidRDefault="008642A4" w:rsidP="00745D35">
            <w:pPr>
              <w:tabs>
                <w:tab w:val="left" w:pos="1276"/>
              </w:tabs>
              <w:jc w:val="center"/>
              <w:rPr>
                <w:bCs/>
                <w:color w:val="000000" w:themeColor="text1"/>
                <w:sz w:val="20"/>
                <w:szCs w:val="20"/>
              </w:rPr>
            </w:pPr>
          </w:p>
        </w:tc>
      </w:tr>
      <w:tr w:rsidR="00745D35" w:rsidRPr="005571DF" w14:paraId="5F3089A3" w14:textId="77777777" w:rsidTr="00745D35">
        <w:tc>
          <w:tcPr>
            <w:tcW w:w="869" w:type="dxa"/>
            <w:vMerge w:val="restart"/>
            <w:shd w:val="clear" w:color="auto" w:fill="auto"/>
          </w:tcPr>
          <w:p w14:paraId="688843B7"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3</w:t>
            </w:r>
          </w:p>
        </w:tc>
        <w:tc>
          <w:tcPr>
            <w:tcW w:w="7986" w:type="dxa"/>
            <w:shd w:val="clear" w:color="auto" w:fill="auto"/>
          </w:tcPr>
          <w:p w14:paraId="4E9AA2DE" w14:textId="2DB4AFA7" w:rsidR="008642A4" w:rsidRPr="005571DF" w:rsidRDefault="008642A4" w:rsidP="00214750">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3. </w:t>
            </w:r>
            <w:r w:rsidR="00214750" w:rsidRPr="00214750">
              <w:rPr>
                <w:bCs/>
                <w:color w:val="000000" w:themeColor="text1"/>
                <w:sz w:val="20"/>
                <w:szCs w:val="20"/>
              </w:rPr>
              <w:t xml:space="preserve">Features of </w:t>
            </w:r>
            <w:r w:rsidR="00214750">
              <w:rPr>
                <w:bCs/>
                <w:color w:val="000000" w:themeColor="text1"/>
                <w:sz w:val="20"/>
                <w:szCs w:val="20"/>
              </w:rPr>
              <w:t>PIL</w:t>
            </w:r>
            <w:r w:rsidR="00214750" w:rsidRPr="00214750">
              <w:rPr>
                <w:bCs/>
                <w:color w:val="000000" w:themeColor="text1"/>
                <w:sz w:val="20"/>
                <w:szCs w:val="20"/>
              </w:rPr>
              <w:t xml:space="preserve"> regulation methods</w:t>
            </w:r>
          </w:p>
        </w:tc>
        <w:tc>
          <w:tcPr>
            <w:tcW w:w="928" w:type="dxa"/>
            <w:shd w:val="clear" w:color="auto" w:fill="auto"/>
          </w:tcPr>
          <w:p w14:paraId="1D66F1E5" w14:textId="4F36FE08"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115AB077" w14:textId="77777777" w:rsidR="008642A4" w:rsidRPr="005571DF" w:rsidRDefault="008642A4" w:rsidP="00745D35">
            <w:pPr>
              <w:tabs>
                <w:tab w:val="left" w:pos="1276"/>
              </w:tabs>
              <w:jc w:val="center"/>
              <w:rPr>
                <w:bCs/>
                <w:color w:val="000000" w:themeColor="text1"/>
                <w:sz w:val="20"/>
                <w:szCs w:val="20"/>
              </w:rPr>
            </w:pPr>
          </w:p>
        </w:tc>
      </w:tr>
      <w:tr w:rsidR="00745D35" w:rsidRPr="005571DF" w14:paraId="002DB181" w14:textId="77777777" w:rsidTr="00745D35">
        <w:tc>
          <w:tcPr>
            <w:tcW w:w="869" w:type="dxa"/>
            <w:vMerge/>
            <w:shd w:val="clear" w:color="auto" w:fill="auto"/>
          </w:tcPr>
          <w:p w14:paraId="641D2C32"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4E356F47" w14:textId="491EC310" w:rsidR="008642A4" w:rsidRPr="005571DF" w:rsidRDefault="00BE22D3" w:rsidP="007942E8">
            <w:pPr>
              <w:jc w:val="both"/>
              <w:rPr>
                <w:sz w:val="20"/>
                <w:szCs w:val="20"/>
                <w:lang w:val="en-US"/>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3. </w:t>
            </w:r>
            <w:r w:rsidR="007942E8" w:rsidRPr="007942E8">
              <w:rPr>
                <w:bCs/>
                <w:color w:val="000000" w:themeColor="text1"/>
                <w:sz w:val="20"/>
                <w:szCs w:val="20"/>
              </w:rPr>
              <w:t xml:space="preserve">To consider the concept, </w:t>
            </w:r>
            <w:proofErr w:type="gramStart"/>
            <w:r w:rsidR="007942E8" w:rsidRPr="007942E8">
              <w:rPr>
                <w:bCs/>
                <w:color w:val="000000" w:themeColor="text1"/>
                <w:sz w:val="20"/>
                <w:szCs w:val="20"/>
              </w:rPr>
              <w:t>essence</w:t>
            </w:r>
            <w:proofErr w:type="gramEnd"/>
            <w:r w:rsidR="007942E8" w:rsidRPr="007942E8">
              <w:rPr>
                <w:bCs/>
                <w:color w:val="000000" w:themeColor="text1"/>
                <w:sz w:val="20"/>
                <w:szCs w:val="20"/>
              </w:rPr>
              <w:t xml:space="preserve"> and types of various methods of regulating </w:t>
            </w:r>
            <w:r w:rsidR="007942E8">
              <w:rPr>
                <w:bCs/>
                <w:color w:val="000000" w:themeColor="text1"/>
                <w:sz w:val="20"/>
                <w:szCs w:val="20"/>
              </w:rPr>
              <w:t>PIL</w:t>
            </w:r>
            <w:r w:rsidR="007942E8" w:rsidRPr="007942E8">
              <w:rPr>
                <w:bCs/>
                <w:color w:val="000000" w:themeColor="text1"/>
                <w:sz w:val="20"/>
                <w:szCs w:val="20"/>
              </w:rPr>
              <w:t xml:space="preserve">. To identify the fundamental differences between the various methods of regulating </w:t>
            </w:r>
            <w:r w:rsidR="007942E8">
              <w:rPr>
                <w:bCs/>
                <w:color w:val="000000" w:themeColor="text1"/>
                <w:sz w:val="20"/>
                <w:szCs w:val="20"/>
              </w:rPr>
              <w:t>PIL</w:t>
            </w:r>
            <w:r w:rsidR="007942E8" w:rsidRPr="007942E8">
              <w:rPr>
                <w:bCs/>
                <w:color w:val="000000" w:themeColor="text1"/>
                <w:sz w:val="20"/>
                <w:szCs w:val="20"/>
              </w:rPr>
              <w:t>, their advantages and disadvantages.</w:t>
            </w:r>
          </w:p>
        </w:tc>
        <w:tc>
          <w:tcPr>
            <w:tcW w:w="928" w:type="dxa"/>
            <w:shd w:val="clear" w:color="auto" w:fill="auto"/>
          </w:tcPr>
          <w:p w14:paraId="72FACCF5" w14:textId="0BBC521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A95CEDD" w14:textId="3F6EE25E" w:rsidR="008642A4" w:rsidRPr="005571DF" w:rsidRDefault="00D95F10" w:rsidP="00745D35">
            <w:pPr>
              <w:tabs>
                <w:tab w:val="left" w:pos="1276"/>
              </w:tabs>
              <w:jc w:val="center"/>
              <w:rPr>
                <w:bCs/>
                <w:color w:val="000000" w:themeColor="text1"/>
                <w:sz w:val="20"/>
                <w:szCs w:val="20"/>
                <w:lang w:val="en-US"/>
              </w:rPr>
            </w:pPr>
            <w:r w:rsidRPr="005571DF">
              <w:rPr>
                <w:bCs/>
                <w:color w:val="000000" w:themeColor="text1"/>
                <w:sz w:val="20"/>
                <w:szCs w:val="20"/>
                <w:lang w:val="en-US"/>
              </w:rPr>
              <w:t>10</w:t>
            </w:r>
          </w:p>
        </w:tc>
      </w:tr>
      <w:tr w:rsidR="00745D35" w:rsidRPr="005571DF" w14:paraId="4547C3D9" w14:textId="77777777" w:rsidTr="00745D35">
        <w:tc>
          <w:tcPr>
            <w:tcW w:w="869" w:type="dxa"/>
            <w:vMerge/>
            <w:shd w:val="clear" w:color="auto" w:fill="auto"/>
          </w:tcPr>
          <w:p w14:paraId="51F7E580"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2AF69206" w14:textId="1737EE8A" w:rsidR="0071213C" w:rsidRPr="0071213C" w:rsidRDefault="006C54BB" w:rsidP="0071213C">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8642A4" w:rsidRPr="005571DF">
              <w:rPr>
                <w:bCs/>
                <w:color w:val="000000" w:themeColor="text1"/>
                <w:sz w:val="20"/>
                <w:szCs w:val="20"/>
              </w:rPr>
              <w:t xml:space="preserve"> 1.</w:t>
            </w:r>
            <w:r w:rsidR="006D6C91" w:rsidRPr="005571DF">
              <w:rPr>
                <w:bCs/>
                <w:color w:val="000000" w:themeColor="text1"/>
                <w:sz w:val="20"/>
                <w:szCs w:val="20"/>
              </w:rPr>
              <w:t xml:space="preserve"> </w:t>
            </w:r>
            <w:r w:rsidR="0071213C" w:rsidRPr="0071213C">
              <w:rPr>
                <w:bCs/>
                <w:color w:val="000000" w:themeColor="text1"/>
                <w:sz w:val="20"/>
                <w:szCs w:val="20"/>
              </w:rPr>
              <w:t xml:space="preserve">To consider and analyze the place of the </w:t>
            </w:r>
            <w:r w:rsidR="00D662EE">
              <w:rPr>
                <w:bCs/>
                <w:color w:val="000000" w:themeColor="text1"/>
                <w:sz w:val="20"/>
                <w:szCs w:val="20"/>
              </w:rPr>
              <w:t>PIL</w:t>
            </w:r>
            <w:r w:rsidR="0071213C" w:rsidRPr="0071213C">
              <w:rPr>
                <w:bCs/>
                <w:color w:val="000000" w:themeColor="text1"/>
                <w:sz w:val="20"/>
                <w:szCs w:val="20"/>
              </w:rPr>
              <w:t xml:space="preserve"> in modern international relations and the legal system of the state </w:t>
            </w:r>
            <w:r w:rsidR="00CF2D5A">
              <w:rPr>
                <w:bCs/>
                <w:color w:val="000000" w:themeColor="text1"/>
                <w:sz w:val="20"/>
                <w:szCs w:val="20"/>
              </w:rPr>
              <w:t>«</w:t>
            </w:r>
          </w:p>
          <w:p w14:paraId="2E2C4B9F" w14:textId="504CA9E0" w:rsidR="008642A4" w:rsidRPr="00E0505B" w:rsidRDefault="0071213C" w:rsidP="0071213C">
            <w:pPr>
              <w:tabs>
                <w:tab w:val="left" w:pos="1276"/>
              </w:tabs>
              <w:jc w:val="both"/>
              <w:rPr>
                <w:bCs/>
                <w:color w:val="000000" w:themeColor="text1"/>
                <w:sz w:val="20"/>
                <w:szCs w:val="20"/>
                <w:lang w:val="kk-KZ"/>
              </w:rPr>
            </w:pPr>
            <w:r w:rsidRPr="0071213C">
              <w:rPr>
                <w:bCs/>
                <w:color w:val="000000" w:themeColor="text1"/>
                <w:sz w:val="20"/>
                <w:szCs w:val="20"/>
              </w:rPr>
              <w:t>Articles from journals over the past 10 years are subject to study.  essay</w:t>
            </w:r>
          </w:p>
        </w:tc>
        <w:tc>
          <w:tcPr>
            <w:tcW w:w="928" w:type="dxa"/>
            <w:shd w:val="clear" w:color="auto" w:fill="auto"/>
          </w:tcPr>
          <w:p w14:paraId="745DF0B8"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52E8BA81" w14:textId="3906671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FB2EF9C" w14:textId="77777777" w:rsidTr="00745D35">
        <w:tc>
          <w:tcPr>
            <w:tcW w:w="869" w:type="dxa"/>
            <w:vMerge w:val="restart"/>
            <w:shd w:val="clear" w:color="auto" w:fill="auto"/>
          </w:tcPr>
          <w:p w14:paraId="6D3145A1"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4</w:t>
            </w:r>
          </w:p>
        </w:tc>
        <w:tc>
          <w:tcPr>
            <w:tcW w:w="7986" w:type="dxa"/>
            <w:shd w:val="clear" w:color="auto" w:fill="auto"/>
          </w:tcPr>
          <w:p w14:paraId="16491D9D" w14:textId="1EB21857"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4.</w:t>
            </w:r>
            <w:r w:rsidR="006C165B" w:rsidRPr="005571DF">
              <w:rPr>
                <w:bCs/>
                <w:color w:val="000000" w:themeColor="text1"/>
                <w:sz w:val="20"/>
                <w:szCs w:val="20"/>
              </w:rPr>
              <w:t xml:space="preserve"> </w:t>
            </w:r>
            <w:r w:rsidR="00D662EE">
              <w:rPr>
                <w:bCs/>
                <w:color w:val="000000" w:themeColor="text1"/>
                <w:sz w:val="20"/>
                <w:szCs w:val="20"/>
              </w:rPr>
              <w:t>PIL</w:t>
            </w:r>
            <w:r w:rsidR="0071213C" w:rsidRPr="0071213C">
              <w:rPr>
                <w:bCs/>
                <w:color w:val="000000" w:themeColor="text1"/>
                <w:sz w:val="20"/>
                <w:szCs w:val="20"/>
              </w:rPr>
              <w:t xml:space="preserve"> and Public International Law.</w:t>
            </w:r>
          </w:p>
        </w:tc>
        <w:tc>
          <w:tcPr>
            <w:tcW w:w="928" w:type="dxa"/>
            <w:shd w:val="clear" w:color="auto" w:fill="auto"/>
          </w:tcPr>
          <w:p w14:paraId="0E01C7B6" w14:textId="4A68F682"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5574304" w14:textId="77777777" w:rsidR="00D95F10" w:rsidRPr="005571DF" w:rsidRDefault="00D95F10" w:rsidP="00745D35">
            <w:pPr>
              <w:tabs>
                <w:tab w:val="left" w:pos="1276"/>
              </w:tabs>
              <w:jc w:val="center"/>
              <w:rPr>
                <w:bCs/>
                <w:color w:val="000000" w:themeColor="text1"/>
                <w:sz w:val="20"/>
                <w:szCs w:val="20"/>
              </w:rPr>
            </w:pPr>
          </w:p>
        </w:tc>
      </w:tr>
      <w:tr w:rsidR="00745D35" w:rsidRPr="005571DF" w14:paraId="39F94F37" w14:textId="77777777" w:rsidTr="00745D35">
        <w:tc>
          <w:tcPr>
            <w:tcW w:w="869" w:type="dxa"/>
            <w:vMerge/>
            <w:shd w:val="clear" w:color="auto" w:fill="auto"/>
          </w:tcPr>
          <w:p w14:paraId="7E9EF096"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32809E2F" w14:textId="6CB75837"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 xml:space="preserve">PC 4. </w:t>
            </w:r>
            <w:r w:rsidR="00D662EE">
              <w:rPr>
                <w:bCs/>
                <w:color w:val="000000" w:themeColor="text1"/>
                <w:sz w:val="20"/>
                <w:szCs w:val="20"/>
              </w:rPr>
              <w:t>PIL</w:t>
            </w:r>
            <w:r w:rsidR="00D662EE" w:rsidRPr="00D662EE">
              <w:rPr>
                <w:bCs/>
                <w:color w:val="000000" w:themeColor="text1"/>
                <w:sz w:val="20"/>
                <w:szCs w:val="20"/>
              </w:rPr>
              <w:t xml:space="preserve"> and Public International Law. To consider issues that relate not only to the differences between the </w:t>
            </w:r>
            <w:r w:rsidR="00D662EE">
              <w:rPr>
                <w:bCs/>
                <w:color w:val="000000" w:themeColor="text1"/>
                <w:sz w:val="20"/>
                <w:szCs w:val="20"/>
              </w:rPr>
              <w:t>PIL</w:t>
            </w:r>
            <w:r w:rsidR="00D662EE" w:rsidRPr="00D662EE">
              <w:rPr>
                <w:bCs/>
                <w:color w:val="000000" w:themeColor="text1"/>
                <w:sz w:val="20"/>
                <w:szCs w:val="20"/>
              </w:rPr>
              <w:t xml:space="preserve"> and the </w:t>
            </w:r>
            <w:r w:rsidR="00D662EE">
              <w:rPr>
                <w:bCs/>
                <w:color w:val="000000" w:themeColor="text1"/>
                <w:sz w:val="20"/>
                <w:szCs w:val="20"/>
              </w:rPr>
              <w:t>Public International Law</w:t>
            </w:r>
            <w:r w:rsidR="00D662EE" w:rsidRPr="00D662EE">
              <w:rPr>
                <w:bCs/>
                <w:color w:val="000000" w:themeColor="text1"/>
                <w:sz w:val="20"/>
                <w:szCs w:val="20"/>
              </w:rPr>
              <w:t>, but also their common features, especially when it comes to the parallel application of their norms.</w:t>
            </w:r>
          </w:p>
        </w:tc>
        <w:tc>
          <w:tcPr>
            <w:tcW w:w="928" w:type="dxa"/>
            <w:shd w:val="clear" w:color="auto" w:fill="auto"/>
          </w:tcPr>
          <w:p w14:paraId="0B4135F0" w14:textId="37C5A95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FBEE8E4" w14:textId="34FDB5A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9B99EA4" w14:textId="77777777" w:rsidTr="00745D35">
        <w:tc>
          <w:tcPr>
            <w:tcW w:w="869" w:type="dxa"/>
            <w:vMerge w:val="restart"/>
            <w:shd w:val="clear" w:color="auto" w:fill="auto"/>
          </w:tcPr>
          <w:p w14:paraId="12BC35DB"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5</w:t>
            </w:r>
          </w:p>
        </w:tc>
        <w:tc>
          <w:tcPr>
            <w:tcW w:w="7986" w:type="dxa"/>
            <w:shd w:val="clear" w:color="auto" w:fill="auto"/>
          </w:tcPr>
          <w:p w14:paraId="596AD0AC" w14:textId="3C31B538"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5. </w:t>
            </w:r>
            <w:r w:rsidR="00B940CB" w:rsidRPr="00B940CB">
              <w:rPr>
                <w:bCs/>
                <w:color w:val="000000" w:themeColor="text1"/>
                <w:sz w:val="20"/>
                <w:szCs w:val="20"/>
              </w:rPr>
              <w:t xml:space="preserve">Features of the formation and collaging of the norms of the </w:t>
            </w:r>
            <w:r w:rsidR="00B940CB">
              <w:rPr>
                <w:bCs/>
                <w:color w:val="000000" w:themeColor="text1"/>
                <w:sz w:val="20"/>
                <w:szCs w:val="20"/>
              </w:rPr>
              <w:t>PIL</w:t>
            </w:r>
            <w:r w:rsidR="00B940CB" w:rsidRPr="00B940CB">
              <w:rPr>
                <w:bCs/>
                <w:color w:val="000000" w:themeColor="text1"/>
                <w:sz w:val="20"/>
                <w:szCs w:val="20"/>
              </w:rPr>
              <w:t>.</w:t>
            </w:r>
          </w:p>
        </w:tc>
        <w:tc>
          <w:tcPr>
            <w:tcW w:w="928" w:type="dxa"/>
            <w:shd w:val="clear" w:color="auto" w:fill="auto"/>
          </w:tcPr>
          <w:p w14:paraId="71D44693" w14:textId="52EAC0D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7A46B69" w14:textId="77777777" w:rsidR="00D95F10" w:rsidRPr="005571DF" w:rsidRDefault="00D95F10" w:rsidP="00745D35">
            <w:pPr>
              <w:tabs>
                <w:tab w:val="left" w:pos="1276"/>
              </w:tabs>
              <w:jc w:val="center"/>
              <w:rPr>
                <w:bCs/>
                <w:color w:val="000000" w:themeColor="text1"/>
                <w:sz w:val="20"/>
                <w:szCs w:val="20"/>
              </w:rPr>
            </w:pPr>
          </w:p>
        </w:tc>
      </w:tr>
      <w:tr w:rsidR="00745D35" w:rsidRPr="005571DF" w14:paraId="0744C9EF" w14:textId="77777777" w:rsidTr="00745D35">
        <w:tc>
          <w:tcPr>
            <w:tcW w:w="869" w:type="dxa"/>
            <w:vMerge/>
            <w:shd w:val="clear" w:color="auto" w:fill="auto"/>
          </w:tcPr>
          <w:p w14:paraId="6107F163"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1B37951B" w14:textId="5AA29045" w:rsidR="00CF5627" w:rsidRPr="00CF5627" w:rsidRDefault="00D95F10" w:rsidP="00CF5627">
            <w:pPr>
              <w:jc w:val="both"/>
              <w:rPr>
                <w:bCs/>
                <w:color w:val="000000" w:themeColor="text1"/>
                <w:sz w:val="20"/>
                <w:szCs w:val="20"/>
              </w:rPr>
            </w:pPr>
            <w:r w:rsidRPr="005571DF">
              <w:rPr>
                <w:bCs/>
                <w:color w:val="000000" w:themeColor="text1"/>
                <w:sz w:val="20"/>
                <w:szCs w:val="20"/>
              </w:rPr>
              <w:t xml:space="preserve">PC 5. </w:t>
            </w:r>
            <w:r w:rsidR="00CF5627" w:rsidRPr="00CF5627">
              <w:rPr>
                <w:bCs/>
                <w:color w:val="000000" w:themeColor="text1"/>
                <w:sz w:val="20"/>
                <w:szCs w:val="20"/>
              </w:rPr>
              <w:t xml:space="preserve">Features of the formation and collaging of the norms of the </w:t>
            </w:r>
            <w:r w:rsidR="00CF5627">
              <w:rPr>
                <w:bCs/>
                <w:color w:val="000000" w:themeColor="text1"/>
                <w:sz w:val="20"/>
                <w:szCs w:val="20"/>
              </w:rPr>
              <w:t>PIL</w:t>
            </w:r>
            <w:r w:rsidR="00CF5627" w:rsidRPr="00CF5627">
              <w:rPr>
                <w:bCs/>
                <w:color w:val="000000" w:themeColor="text1"/>
                <w:sz w:val="20"/>
                <w:szCs w:val="20"/>
              </w:rPr>
              <w:t>.</w:t>
            </w:r>
          </w:p>
          <w:p w14:paraId="08C44DE4" w14:textId="33773F98" w:rsidR="00D95F10" w:rsidRPr="005571DF" w:rsidRDefault="00CF5627" w:rsidP="00CF5627">
            <w:pPr>
              <w:jc w:val="both"/>
              <w:rPr>
                <w:sz w:val="20"/>
                <w:szCs w:val="20"/>
                <w:lang w:val="en-US"/>
              </w:rPr>
            </w:pPr>
            <w:r w:rsidRPr="00CF5627">
              <w:rPr>
                <w:bCs/>
                <w:color w:val="000000" w:themeColor="text1"/>
                <w:sz w:val="20"/>
                <w:szCs w:val="20"/>
              </w:rPr>
              <w:t xml:space="preserve">Pay attention to the role of international treaties and international organizations in the formation of the </w:t>
            </w:r>
            <w:r>
              <w:rPr>
                <w:bCs/>
                <w:color w:val="000000" w:themeColor="text1"/>
                <w:sz w:val="20"/>
                <w:szCs w:val="20"/>
              </w:rPr>
              <w:t>PIL</w:t>
            </w:r>
            <w:r w:rsidRPr="00CF5627">
              <w:rPr>
                <w:bCs/>
                <w:color w:val="000000" w:themeColor="text1"/>
                <w:sz w:val="20"/>
                <w:szCs w:val="20"/>
              </w:rPr>
              <w:t xml:space="preserve">, as well as the relationship between the lex </w:t>
            </w:r>
            <w:proofErr w:type="spellStart"/>
            <w:r w:rsidRPr="00CF5627">
              <w:rPr>
                <w:bCs/>
                <w:color w:val="000000" w:themeColor="text1"/>
                <w:sz w:val="20"/>
                <w:szCs w:val="20"/>
              </w:rPr>
              <w:t>mercatoria</w:t>
            </w:r>
            <w:proofErr w:type="spellEnd"/>
            <w:r w:rsidRPr="00CF5627">
              <w:rPr>
                <w:bCs/>
                <w:color w:val="000000" w:themeColor="text1"/>
                <w:sz w:val="20"/>
                <w:szCs w:val="20"/>
              </w:rPr>
              <w:t xml:space="preserve"> and the theory of the </w:t>
            </w:r>
            <w:r>
              <w:rPr>
                <w:bCs/>
                <w:color w:val="000000" w:themeColor="text1"/>
                <w:sz w:val="20"/>
                <w:szCs w:val="20"/>
              </w:rPr>
              <w:t>PIL</w:t>
            </w:r>
            <w:r w:rsidRPr="00CF5627">
              <w:rPr>
                <w:bCs/>
                <w:color w:val="000000" w:themeColor="text1"/>
                <w:sz w:val="20"/>
                <w:szCs w:val="20"/>
              </w:rPr>
              <w:t xml:space="preserve">, since it is in these aspects that the intensive interaction of the </w:t>
            </w:r>
            <w:r>
              <w:rPr>
                <w:bCs/>
                <w:color w:val="000000" w:themeColor="text1"/>
                <w:sz w:val="20"/>
                <w:szCs w:val="20"/>
              </w:rPr>
              <w:t>PIL</w:t>
            </w:r>
            <w:r w:rsidRPr="00CF5627">
              <w:rPr>
                <w:bCs/>
                <w:color w:val="000000" w:themeColor="text1"/>
                <w:sz w:val="20"/>
                <w:szCs w:val="20"/>
              </w:rPr>
              <w:t xml:space="preserve"> and the </w:t>
            </w:r>
            <w:r>
              <w:rPr>
                <w:bCs/>
                <w:color w:val="000000" w:themeColor="text1"/>
                <w:sz w:val="20"/>
                <w:szCs w:val="20"/>
              </w:rPr>
              <w:t>Public International Law</w:t>
            </w:r>
            <w:r w:rsidRPr="00CF5627">
              <w:rPr>
                <w:bCs/>
                <w:color w:val="000000" w:themeColor="text1"/>
                <w:sz w:val="20"/>
                <w:szCs w:val="20"/>
              </w:rPr>
              <w:t xml:space="preserve"> takes place, when it is necessary to clearly distinguish them</w:t>
            </w:r>
          </w:p>
        </w:tc>
        <w:tc>
          <w:tcPr>
            <w:tcW w:w="928" w:type="dxa"/>
            <w:shd w:val="clear" w:color="auto" w:fill="auto"/>
          </w:tcPr>
          <w:p w14:paraId="6DECDF05" w14:textId="12F44CE0"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334AFB0" w14:textId="4135E845"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2938F05" w14:textId="77777777" w:rsidTr="00745D35">
        <w:tc>
          <w:tcPr>
            <w:tcW w:w="10661" w:type="dxa"/>
            <w:gridSpan w:val="4"/>
            <w:shd w:val="clear" w:color="auto" w:fill="auto"/>
          </w:tcPr>
          <w:p w14:paraId="7D878202" w14:textId="433D7ED9" w:rsidR="008642A4" w:rsidRPr="006A283C" w:rsidRDefault="002668F7" w:rsidP="006A283C">
            <w:pPr>
              <w:tabs>
                <w:tab w:val="left" w:pos="1276"/>
              </w:tabs>
              <w:jc w:val="center"/>
              <w:rPr>
                <w:b/>
                <w:color w:val="000000" w:themeColor="text1"/>
                <w:sz w:val="20"/>
                <w:szCs w:val="20"/>
                <w:lang w:val="kk-KZ"/>
              </w:rPr>
            </w:pPr>
            <w:r w:rsidRPr="006A283C">
              <w:rPr>
                <w:b/>
                <w:color w:val="000000" w:themeColor="text1"/>
                <w:sz w:val="20"/>
                <w:szCs w:val="20"/>
              </w:rPr>
              <w:lastRenderedPageBreak/>
              <w:t>MODULE 2</w:t>
            </w:r>
            <w:r w:rsidR="006A283C" w:rsidRPr="006A283C">
              <w:rPr>
                <w:b/>
                <w:color w:val="000000" w:themeColor="text1"/>
                <w:sz w:val="20"/>
                <w:szCs w:val="20"/>
              </w:rPr>
              <w:t>. Subjects and Contract law</w:t>
            </w:r>
          </w:p>
        </w:tc>
      </w:tr>
      <w:tr w:rsidR="00745D35" w:rsidRPr="005571DF" w14:paraId="600230E7" w14:textId="77777777" w:rsidTr="00745D35">
        <w:tc>
          <w:tcPr>
            <w:tcW w:w="869" w:type="dxa"/>
            <w:vMerge w:val="restart"/>
            <w:shd w:val="clear" w:color="auto" w:fill="auto"/>
          </w:tcPr>
          <w:p w14:paraId="01E29C3F"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6</w:t>
            </w:r>
          </w:p>
        </w:tc>
        <w:tc>
          <w:tcPr>
            <w:tcW w:w="7986" w:type="dxa"/>
            <w:shd w:val="clear" w:color="auto" w:fill="auto"/>
          </w:tcPr>
          <w:p w14:paraId="6D90BFCD" w14:textId="34696D72" w:rsidR="00D95F10" w:rsidRPr="005571DF" w:rsidRDefault="00D95F10" w:rsidP="00975F2B">
            <w:pPr>
              <w:tabs>
                <w:tab w:val="left" w:pos="1276"/>
              </w:tabs>
              <w:jc w:val="both"/>
              <w:rPr>
                <w:bCs/>
                <w:color w:val="000000" w:themeColor="text1"/>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6.</w:t>
            </w:r>
            <w:r w:rsidRPr="005571DF">
              <w:rPr>
                <w:bCs/>
                <w:color w:val="000000" w:themeColor="text1"/>
                <w:sz w:val="20"/>
                <w:szCs w:val="20"/>
                <w:lang w:val="en-US"/>
              </w:rPr>
              <w:t xml:space="preserve"> </w:t>
            </w:r>
            <w:r w:rsidR="00DC3286" w:rsidRPr="00DC3286">
              <w:rPr>
                <w:bCs/>
                <w:color w:val="000000" w:themeColor="text1"/>
                <w:sz w:val="20"/>
                <w:szCs w:val="20"/>
              </w:rPr>
              <w:t xml:space="preserve">Issues of application of the norms of the </w:t>
            </w:r>
            <w:r w:rsidR="00DC3286">
              <w:rPr>
                <w:bCs/>
                <w:color w:val="000000" w:themeColor="text1"/>
                <w:sz w:val="20"/>
                <w:szCs w:val="20"/>
              </w:rPr>
              <w:t>PIL</w:t>
            </w:r>
          </w:p>
        </w:tc>
        <w:tc>
          <w:tcPr>
            <w:tcW w:w="928" w:type="dxa"/>
            <w:shd w:val="clear" w:color="auto" w:fill="auto"/>
          </w:tcPr>
          <w:p w14:paraId="651B0E0A" w14:textId="7B17F66E"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59F67C0F" w14:textId="77777777" w:rsidR="00D95F10" w:rsidRPr="005571DF" w:rsidRDefault="00D95F10" w:rsidP="00745D35">
            <w:pPr>
              <w:tabs>
                <w:tab w:val="left" w:pos="1276"/>
              </w:tabs>
              <w:jc w:val="center"/>
              <w:rPr>
                <w:bCs/>
                <w:color w:val="000000" w:themeColor="text1"/>
                <w:sz w:val="20"/>
                <w:szCs w:val="20"/>
              </w:rPr>
            </w:pPr>
          </w:p>
        </w:tc>
      </w:tr>
      <w:tr w:rsidR="00745D35" w:rsidRPr="005571DF" w14:paraId="4AF15503" w14:textId="77777777" w:rsidTr="00745D35">
        <w:tc>
          <w:tcPr>
            <w:tcW w:w="869" w:type="dxa"/>
            <w:vMerge/>
            <w:shd w:val="clear" w:color="auto" w:fill="auto"/>
          </w:tcPr>
          <w:p w14:paraId="4F1AE582"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495B819E" w14:textId="18D00939" w:rsidR="00DC3286" w:rsidRPr="00DC3286" w:rsidRDefault="00D95F10" w:rsidP="00DC3286">
            <w:pPr>
              <w:jc w:val="both"/>
              <w:rPr>
                <w:bCs/>
                <w:color w:val="000000" w:themeColor="text1"/>
                <w:sz w:val="20"/>
                <w:szCs w:val="20"/>
                <w:lang w:val="kk-KZ"/>
              </w:rPr>
            </w:pPr>
            <w:r w:rsidRPr="005571DF">
              <w:rPr>
                <w:bCs/>
                <w:color w:val="000000" w:themeColor="text1"/>
                <w:sz w:val="20"/>
                <w:szCs w:val="20"/>
              </w:rPr>
              <w:t>PC 6.</w:t>
            </w:r>
            <w:r w:rsidRPr="005571DF">
              <w:rPr>
                <w:bCs/>
                <w:color w:val="000000" w:themeColor="text1"/>
                <w:sz w:val="20"/>
                <w:szCs w:val="20"/>
                <w:lang w:val="kk-KZ"/>
              </w:rPr>
              <w:t xml:space="preserve"> </w:t>
            </w:r>
            <w:proofErr w:type="spellStart"/>
            <w:r w:rsidR="00DC3286" w:rsidRPr="00DC3286">
              <w:rPr>
                <w:bCs/>
                <w:color w:val="000000" w:themeColor="text1"/>
                <w:sz w:val="20"/>
                <w:szCs w:val="20"/>
                <w:lang w:val="kk-KZ"/>
              </w:rPr>
              <w:t>Issues</w:t>
            </w:r>
            <w:proofErr w:type="spellEnd"/>
            <w:r w:rsidR="00DC3286" w:rsidRPr="00DC3286">
              <w:rPr>
                <w:bCs/>
                <w:color w:val="000000" w:themeColor="text1"/>
                <w:sz w:val="20"/>
                <w:szCs w:val="20"/>
                <w:lang w:val="kk-KZ"/>
              </w:rPr>
              <w:t xml:space="preserve"> </w:t>
            </w:r>
            <w:proofErr w:type="spellStart"/>
            <w:r w:rsidR="00DC3286" w:rsidRPr="00DC3286">
              <w:rPr>
                <w:bCs/>
                <w:color w:val="000000" w:themeColor="text1"/>
                <w:sz w:val="20"/>
                <w:szCs w:val="20"/>
                <w:lang w:val="kk-KZ"/>
              </w:rPr>
              <w:t>of</w:t>
            </w:r>
            <w:proofErr w:type="spellEnd"/>
            <w:r w:rsidR="00DC3286" w:rsidRPr="00DC3286">
              <w:rPr>
                <w:bCs/>
                <w:color w:val="000000" w:themeColor="text1"/>
                <w:sz w:val="20"/>
                <w:szCs w:val="20"/>
                <w:lang w:val="kk-KZ"/>
              </w:rPr>
              <w:t xml:space="preserve"> </w:t>
            </w:r>
            <w:proofErr w:type="spellStart"/>
            <w:r w:rsidR="00DC3286" w:rsidRPr="00DC3286">
              <w:rPr>
                <w:bCs/>
                <w:color w:val="000000" w:themeColor="text1"/>
                <w:sz w:val="20"/>
                <w:szCs w:val="20"/>
                <w:lang w:val="kk-KZ"/>
              </w:rPr>
              <w:t>application</w:t>
            </w:r>
            <w:proofErr w:type="spellEnd"/>
            <w:r w:rsidR="00DC3286" w:rsidRPr="00DC3286">
              <w:rPr>
                <w:bCs/>
                <w:color w:val="000000" w:themeColor="text1"/>
                <w:sz w:val="20"/>
                <w:szCs w:val="20"/>
                <w:lang w:val="kk-KZ"/>
              </w:rPr>
              <w:t xml:space="preserve"> </w:t>
            </w:r>
            <w:proofErr w:type="spellStart"/>
            <w:r w:rsidR="00DC3286" w:rsidRPr="00DC3286">
              <w:rPr>
                <w:bCs/>
                <w:color w:val="000000" w:themeColor="text1"/>
                <w:sz w:val="20"/>
                <w:szCs w:val="20"/>
                <w:lang w:val="kk-KZ"/>
              </w:rPr>
              <w:t>of</w:t>
            </w:r>
            <w:proofErr w:type="spellEnd"/>
            <w:r w:rsidR="00DC3286" w:rsidRPr="00DC3286">
              <w:rPr>
                <w:bCs/>
                <w:color w:val="000000" w:themeColor="text1"/>
                <w:sz w:val="20"/>
                <w:szCs w:val="20"/>
                <w:lang w:val="kk-KZ"/>
              </w:rPr>
              <w:t xml:space="preserve"> </w:t>
            </w:r>
            <w:proofErr w:type="spellStart"/>
            <w:r w:rsidR="00DC3286" w:rsidRPr="00DC3286">
              <w:rPr>
                <w:bCs/>
                <w:color w:val="000000" w:themeColor="text1"/>
                <w:sz w:val="20"/>
                <w:szCs w:val="20"/>
                <w:lang w:val="kk-KZ"/>
              </w:rPr>
              <w:t>the</w:t>
            </w:r>
            <w:proofErr w:type="spellEnd"/>
            <w:r w:rsidR="00DC3286" w:rsidRPr="00DC3286">
              <w:rPr>
                <w:bCs/>
                <w:color w:val="000000" w:themeColor="text1"/>
                <w:sz w:val="20"/>
                <w:szCs w:val="20"/>
                <w:lang w:val="kk-KZ"/>
              </w:rPr>
              <w:t xml:space="preserve"> </w:t>
            </w:r>
            <w:proofErr w:type="spellStart"/>
            <w:r w:rsidR="00DC3286" w:rsidRPr="00DC3286">
              <w:rPr>
                <w:bCs/>
                <w:color w:val="000000" w:themeColor="text1"/>
                <w:sz w:val="20"/>
                <w:szCs w:val="20"/>
                <w:lang w:val="kk-KZ"/>
              </w:rPr>
              <w:t>norms</w:t>
            </w:r>
            <w:proofErr w:type="spellEnd"/>
            <w:r w:rsidR="00DC3286" w:rsidRPr="00DC3286">
              <w:rPr>
                <w:bCs/>
                <w:color w:val="000000" w:themeColor="text1"/>
                <w:sz w:val="20"/>
                <w:szCs w:val="20"/>
                <w:lang w:val="kk-KZ"/>
              </w:rPr>
              <w:t xml:space="preserve"> </w:t>
            </w:r>
            <w:proofErr w:type="spellStart"/>
            <w:r w:rsidR="00DC3286" w:rsidRPr="00DC3286">
              <w:rPr>
                <w:bCs/>
                <w:color w:val="000000" w:themeColor="text1"/>
                <w:sz w:val="20"/>
                <w:szCs w:val="20"/>
                <w:lang w:val="kk-KZ"/>
              </w:rPr>
              <w:t>of</w:t>
            </w:r>
            <w:proofErr w:type="spellEnd"/>
            <w:r w:rsidR="00DC3286" w:rsidRPr="00DC3286">
              <w:rPr>
                <w:bCs/>
                <w:color w:val="000000" w:themeColor="text1"/>
                <w:sz w:val="20"/>
                <w:szCs w:val="20"/>
                <w:lang w:val="kk-KZ"/>
              </w:rPr>
              <w:t xml:space="preserve"> </w:t>
            </w:r>
            <w:proofErr w:type="spellStart"/>
            <w:r w:rsidR="00DC3286" w:rsidRPr="00DC3286">
              <w:rPr>
                <w:bCs/>
                <w:color w:val="000000" w:themeColor="text1"/>
                <w:sz w:val="20"/>
                <w:szCs w:val="20"/>
                <w:lang w:val="kk-KZ"/>
              </w:rPr>
              <w:t>the</w:t>
            </w:r>
            <w:proofErr w:type="spellEnd"/>
            <w:r w:rsidR="00DC3286" w:rsidRPr="00DC3286">
              <w:rPr>
                <w:bCs/>
                <w:color w:val="000000" w:themeColor="text1"/>
                <w:sz w:val="20"/>
                <w:szCs w:val="20"/>
                <w:lang w:val="kk-KZ"/>
              </w:rPr>
              <w:t xml:space="preserve"> </w:t>
            </w:r>
            <w:r w:rsidR="00DC3286">
              <w:rPr>
                <w:bCs/>
                <w:color w:val="000000" w:themeColor="text1"/>
                <w:sz w:val="20"/>
                <w:szCs w:val="20"/>
                <w:lang w:val="kk-KZ"/>
              </w:rPr>
              <w:t>PIL</w:t>
            </w:r>
          </w:p>
          <w:p w14:paraId="56886955" w14:textId="1EFB0A21" w:rsidR="00DC3286" w:rsidRPr="00DC3286" w:rsidRDefault="00DC3286" w:rsidP="00DC3286">
            <w:pPr>
              <w:jc w:val="both"/>
              <w:rPr>
                <w:bCs/>
                <w:color w:val="000000" w:themeColor="text1"/>
                <w:sz w:val="20"/>
                <w:szCs w:val="20"/>
                <w:lang w:val="kk-KZ"/>
              </w:rPr>
            </w:pPr>
            <w:proofErr w:type="spellStart"/>
            <w:r w:rsidRPr="00DC3286">
              <w:rPr>
                <w:bCs/>
                <w:color w:val="000000" w:themeColor="text1"/>
                <w:sz w:val="20"/>
                <w:szCs w:val="20"/>
                <w:lang w:val="kk-KZ"/>
              </w:rPr>
              <w:t>Attention</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should</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be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paid</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to</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ways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to</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solve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problems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of</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applying</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norms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of</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r>
              <w:rPr>
                <w:bCs/>
                <w:color w:val="000000" w:themeColor="text1"/>
                <w:sz w:val="20"/>
                <w:szCs w:val="20"/>
                <w:lang w:val="kk-KZ"/>
              </w:rPr>
              <w:t xml:space="preserve">PIL </w:t>
            </w:r>
            <w:proofErr w:type="spellStart"/>
            <w:r w:rsidRPr="00DC3286">
              <w:rPr>
                <w:bCs/>
                <w:color w:val="000000" w:themeColor="text1"/>
                <w:sz w:val="20"/>
                <w:szCs w:val="20"/>
                <w:lang w:val="kk-KZ"/>
              </w:rPr>
              <w:t>used</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in</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Civil </w:t>
            </w:r>
            <w:proofErr w:type="spellStart"/>
            <w:r w:rsidRPr="00DC3286">
              <w:rPr>
                <w:bCs/>
                <w:color w:val="000000" w:themeColor="text1"/>
                <w:sz w:val="20"/>
                <w:szCs w:val="20"/>
                <w:lang w:val="kk-KZ"/>
              </w:rPr>
              <w:t>Code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of</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Republic</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of</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Kazakhstan</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their</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advantages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and</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disadvantages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To</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consider</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and</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analyze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methods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of</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regulation</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in</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r>
              <w:rPr>
                <w:bCs/>
                <w:color w:val="000000" w:themeColor="text1"/>
                <w:sz w:val="20"/>
                <w:szCs w:val="20"/>
                <w:lang w:val="kk-KZ"/>
              </w:rPr>
              <w:t>PIL</w:t>
            </w:r>
            <w:r w:rsidRPr="00DC3286">
              <w:rPr>
                <w:bCs/>
                <w:color w:val="000000" w:themeColor="text1"/>
                <w:sz w:val="20"/>
                <w:szCs w:val="20"/>
                <w:lang w:val="kk-KZ"/>
              </w:rPr>
              <w:t>.</w:t>
            </w:r>
          </w:p>
          <w:p w14:paraId="55E39307" w14:textId="701710E8" w:rsidR="00D95F10" w:rsidRPr="005571DF" w:rsidRDefault="00DC3286" w:rsidP="00DC3286">
            <w:pPr>
              <w:jc w:val="both"/>
              <w:rPr>
                <w:sz w:val="20"/>
                <w:szCs w:val="20"/>
                <w:lang w:val="en-US"/>
              </w:rPr>
            </w:pPr>
            <w:proofErr w:type="spellStart"/>
            <w:r w:rsidRPr="00DC3286">
              <w:rPr>
                <w:bCs/>
                <w:color w:val="000000" w:themeColor="text1"/>
                <w:sz w:val="20"/>
                <w:szCs w:val="20"/>
                <w:lang w:val="kk-KZ"/>
              </w:rPr>
              <w:t>Thesis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by</w:t>
            </w:r>
            <w:proofErr w:type="spellEnd"/>
            <w:r w:rsidRPr="00DC3286">
              <w:rPr>
                <w:bCs/>
                <w:color w:val="000000" w:themeColor="text1"/>
                <w:sz w:val="20"/>
                <w:szCs w:val="20"/>
                <w:lang w:val="kk-KZ"/>
              </w:rPr>
              <w:t xml:space="preserve"> N.S. </w:t>
            </w:r>
            <w:proofErr w:type="spellStart"/>
            <w:r w:rsidRPr="00DC3286">
              <w:rPr>
                <w:bCs/>
                <w:color w:val="000000" w:themeColor="text1"/>
                <w:sz w:val="20"/>
                <w:szCs w:val="20"/>
                <w:lang w:val="kk-KZ"/>
              </w:rPr>
              <w:t>Yeshniazov</w:t>
            </w:r>
            <w:proofErr w:type="spellEnd"/>
            <w:r w:rsidRPr="00DC3286">
              <w:rPr>
                <w:bCs/>
                <w:color w:val="000000" w:themeColor="text1"/>
                <w:sz w:val="20"/>
                <w:szCs w:val="20"/>
                <w:lang w:val="kk-KZ"/>
              </w:rPr>
              <w:t xml:space="preserve"> </w:t>
            </w:r>
            <w:r w:rsidR="00CF2D5A">
              <w:rPr>
                <w:bCs/>
                <w:color w:val="000000" w:themeColor="text1"/>
                <w:sz w:val="20"/>
                <w:szCs w:val="20"/>
                <w:lang w:val="kk-KZ"/>
              </w:rPr>
              <w:t>«</w:t>
            </w:r>
            <w:proofErr w:type="spellStart"/>
            <w:r w:rsidRPr="00DC3286">
              <w:rPr>
                <w:bCs/>
                <w:color w:val="000000" w:themeColor="text1"/>
                <w:sz w:val="20"/>
                <w:szCs w:val="20"/>
                <w:lang w:val="kk-KZ"/>
              </w:rPr>
              <w:t>Conditions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for</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application</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of</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conflict</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of</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laws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rules</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in</w:t>
            </w:r>
            <w:proofErr w:type="spellEnd"/>
            <w:r w:rsidRPr="00DC3286">
              <w:rPr>
                <w:bCs/>
                <w:color w:val="000000" w:themeColor="text1"/>
                <w:sz w:val="20"/>
                <w:szCs w:val="20"/>
                <w:lang w:val="kk-KZ"/>
              </w:rPr>
              <w:t xml:space="preserve"> </w:t>
            </w:r>
            <w:proofErr w:type="spellStart"/>
            <w:r w:rsidRPr="00DC3286">
              <w:rPr>
                <w:bCs/>
                <w:color w:val="000000" w:themeColor="text1"/>
                <w:sz w:val="20"/>
                <w:szCs w:val="20"/>
                <w:lang w:val="kk-KZ"/>
              </w:rPr>
              <w:t>the</w:t>
            </w:r>
            <w:proofErr w:type="spellEnd"/>
            <w:r>
              <w:rPr>
                <w:bCs/>
                <w:color w:val="000000" w:themeColor="text1"/>
                <w:sz w:val="20"/>
                <w:szCs w:val="20"/>
                <w:lang w:val="kk-KZ"/>
              </w:rPr>
              <w:t xml:space="preserve"> PIL</w:t>
            </w:r>
            <w:r w:rsidR="00CF2D5A">
              <w:rPr>
                <w:bCs/>
                <w:color w:val="000000" w:themeColor="text1"/>
                <w:sz w:val="20"/>
                <w:szCs w:val="20"/>
                <w:lang w:val="kk-KZ"/>
              </w:rPr>
              <w:t>»</w:t>
            </w:r>
          </w:p>
        </w:tc>
        <w:tc>
          <w:tcPr>
            <w:tcW w:w="928" w:type="dxa"/>
            <w:shd w:val="clear" w:color="auto" w:fill="auto"/>
          </w:tcPr>
          <w:p w14:paraId="168C557A" w14:textId="6155D6B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20B7EC4F" w14:textId="351B14F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39640F7D" w14:textId="77777777" w:rsidTr="00745D35">
        <w:tc>
          <w:tcPr>
            <w:tcW w:w="869" w:type="dxa"/>
            <w:vMerge/>
            <w:shd w:val="clear" w:color="auto" w:fill="auto"/>
          </w:tcPr>
          <w:p w14:paraId="53459767" w14:textId="77777777" w:rsidR="002F7F65" w:rsidRPr="005571DF" w:rsidRDefault="002F7F65" w:rsidP="00745D35">
            <w:pPr>
              <w:tabs>
                <w:tab w:val="left" w:pos="1276"/>
              </w:tabs>
              <w:jc w:val="center"/>
              <w:rPr>
                <w:bCs/>
                <w:color w:val="000000" w:themeColor="text1"/>
                <w:sz w:val="20"/>
                <w:szCs w:val="20"/>
              </w:rPr>
            </w:pPr>
          </w:p>
        </w:tc>
        <w:tc>
          <w:tcPr>
            <w:tcW w:w="7986" w:type="dxa"/>
            <w:shd w:val="clear" w:color="auto" w:fill="auto"/>
          </w:tcPr>
          <w:p w14:paraId="2FCE29A7" w14:textId="271299DA" w:rsidR="002F7F65" w:rsidRPr="005571DF" w:rsidRDefault="008A3DB2" w:rsidP="00975F2B">
            <w:pPr>
              <w:tabs>
                <w:tab w:val="left" w:pos="1276"/>
              </w:tabs>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2F7F65" w:rsidRPr="005571DF">
              <w:rPr>
                <w:bCs/>
                <w:color w:val="000000" w:themeColor="text1"/>
                <w:sz w:val="20"/>
                <w:szCs w:val="20"/>
                <w:lang w:val="kk-KZ"/>
              </w:rPr>
              <w:t xml:space="preserve"> </w:t>
            </w:r>
            <w:r w:rsidR="002F7F65" w:rsidRPr="005571DF">
              <w:rPr>
                <w:bCs/>
                <w:color w:val="000000" w:themeColor="text1"/>
                <w:sz w:val="20"/>
                <w:szCs w:val="20"/>
              </w:rPr>
              <w:t xml:space="preserve">2. </w:t>
            </w:r>
            <w:r w:rsidR="00C8267A" w:rsidRPr="005571DF">
              <w:rPr>
                <w:bCs/>
                <w:color w:val="000000" w:themeColor="text1"/>
                <w:sz w:val="20"/>
                <w:szCs w:val="20"/>
              </w:rPr>
              <w:t xml:space="preserve">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2</w:t>
            </w:r>
            <w:r w:rsidR="002A103A" w:rsidRPr="005571DF">
              <w:rPr>
                <w:bCs/>
                <w:color w:val="000000" w:themeColor="text1"/>
                <w:sz w:val="20"/>
                <w:szCs w:val="20"/>
              </w:rPr>
              <w:t xml:space="preserve"> </w:t>
            </w:r>
          </w:p>
        </w:tc>
        <w:tc>
          <w:tcPr>
            <w:tcW w:w="928" w:type="dxa"/>
            <w:shd w:val="clear" w:color="auto" w:fill="auto"/>
          </w:tcPr>
          <w:p w14:paraId="1320C057" w14:textId="77777777" w:rsidR="002F7F65" w:rsidRPr="005571DF" w:rsidRDefault="002F7F65" w:rsidP="00745D35">
            <w:pPr>
              <w:tabs>
                <w:tab w:val="left" w:pos="1276"/>
              </w:tabs>
              <w:jc w:val="center"/>
              <w:rPr>
                <w:bCs/>
                <w:color w:val="000000" w:themeColor="text1"/>
                <w:sz w:val="20"/>
                <w:szCs w:val="20"/>
              </w:rPr>
            </w:pPr>
          </w:p>
        </w:tc>
        <w:tc>
          <w:tcPr>
            <w:tcW w:w="878" w:type="dxa"/>
            <w:shd w:val="clear" w:color="auto" w:fill="auto"/>
          </w:tcPr>
          <w:p w14:paraId="6A7F86D2" w14:textId="77777777" w:rsidR="002F7F65" w:rsidRPr="005571DF" w:rsidRDefault="002F7F65" w:rsidP="00745D35">
            <w:pPr>
              <w:tabs>
                <w:tab w:val="left" w:pos="1276"/>
              </w:tabs>
              <w:jc w:val="center"/>
              <w:rPr>
                <w:bCs/>
                <w:color w:val="000000" w:themeColor="text1"/>
                <w:sz w:val="20"/>
                <w:szCs w:val="20"/>
              </w:rPr>
            </w:pPr>
          </w:p>
        </w:tc>
      </w:tr>
      <w:tr w:rsidR="00745D35" w:rsidRPr="005571DF" w14:paraId="46A4A182" w14:textId="77777777" w:rsidTr="00745D35">
        <w:tc>
          <w:tcPr>
            <w:tcW w:w="869" w:type="dxa"/>
            <w:vMerge w:val="restart"/>
            <w:shd w:val="clear" w:color="auto" w:fill="auto"/>
          </w:tcPr>
          <w:p w14:paraId="09D5113A"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7</w:t>
            </w:r>
          </w:p>
        </w:tc>
        <w:tc>
          <w:tcPr>
            <w:tcW w:w="7986" w:type="dxa"/>
            <w:shd w:val="clear" w:color="auto" w:fill="auto"/>
          </w:tcPr>
          <w:p w14:paraId="4E0290DF" w14:textId="59E9717D"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7.</w:t>
            </w:r>
            <w:r w:rsidRPr="005571DF">
              <w:rPr>
                <w:bCs/>
                <w:color w:val="000000" w:themeColor="text1"/>
                <w:sz w:val="20"/>
                <w:szCs w:val="20"/>
                <w:lang w:val="kk-KZ"/>
              </w:rPr>
              <w:t xml:space="preserve"> </w:t>
            </w:r>
            <w:proofErr w:type="spellStart"/>
            <w:r w:rsidR="000057F5" w:rsidRPr="000057F5">
              <w:rPr>
                <w:bCs/>
                <w:color w:val="000000" w:themeColor="text1"/>
                <w:sz w:val="20"/>
                <w:szCs w:val="20"/>
                <w:lang w:val="kk-KZ"/>
              </w:rPr>
              <w:t>The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legal</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position</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of</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the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state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in</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the</w:t>
            </w:r>
            <w:proofErr w:type="spellEnd"/>
            <w:r w:rsidR="000057F5" w:rsidRPr="000057F5">
              <w:rPr>
                <w:bCs/>
                <w:color w:val="000000" w:themeColor="text1"/>
                <w:sz w:val="20"/>
                <w:szCs w:val="20"/>
                <w:lang w:val="kk-KZ"/>
              </w:rPr>
              <w:t xml:space="preserve"> </w:t>
            </w:r>
            <w:r w:rsidR="000057F5">
              <w:rPr>
                <w:bCs/>
                <w:color w:val="000000" w:themeColor="text1"/>
                <w:sz w:val="20"/>
                <w:szCs w:val="20"/>
                <w:lang w:val="kk-KZ"/>
              </w:rPr>
              <w:t>PIL</w:t>
            </w:r>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the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peculiarities</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of</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the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legal</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regulation</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of</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oblique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legal</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relations</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Diagonal</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of</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public</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and</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private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legal</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relations</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The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concept</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and</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elements</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of</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state</w:t>
            </w:r>
            <w:proofErr w:type="spellEnd"/>
            <w:r w:rsidR="000057F5" w:rsidRPr="000057F5">
              <w:rPr>
                <w:bCs/>
                <w:color w:val="000000" w:themeColor="text1"/>
                <w:sz w:val="20"/>
                <w:szCs w:val="20"/>
                <w:lang w:val="kk-KZ"/>
              </w:rPr>
              <w:t xml:space="preserve"> </w:t>
            </w:r>
            <w:proofErr w:type="spellStart"/>
            <w:r w:rsidR="000057F5" w:rsidRPr="000057F5">
              <w:rPr>
                <w:bCs/>
                <w:color w:val="000000" w:themeColor="text1"/>
                <w:sz w:val="20"/>
                <w:szCs w:val="20"/>
                <w:lang w:val="kk-KZ"/>
              </w:rPr>
              <w:t>immunity</w:t>
            </w:r>
            <w:proofErr w:type="spellEnd"/>
            <w:r w:rsidR="000057F5" w:rsidRPr="000057F5">
              <w:rPr>
                <w:bCs/>
                <w:color w:val="000000" w:themeColor="text1"/>
                <w:sz w:val="20"/>
                <w:szCs w:val="20"/>
                <w:lang w:val="kk-KZ"/>
              </w:rPr>
              <w:t>.</w:t>
            </w:r>
          </w:p>
        </w:tc>
        <w:tc>
          <w:tcPr>
            <w:tcW w:w="928" w:type="dxa"/>
            <w:shd w:val="clear" w:color="auto" w:fill="auto"/>
          </w:tcPr>
          <w:p w14:paraId="537C9AB2" w14:textId="573E7BE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E4776C7" w14:textId="77777777" w:rsidR="00D95F10" w:rsidRPr="005571DF" w:rsidRDefault="00D95F10" w:rsidP="00745D35">
            <w:pPr>
              <w:tabs>
                <w:tab w:val="left" w:pos="1276"/>
              </w:tabs>
              <w:jc w:val="center"/>
              <w:rPr>
                <w:bCs/>
                <w:color w:val="000000" w:themeColor="text1"/>
                <w:sz w:val="20"/>
                <w:szCs w:val="20"/>
              </w:rPr>
            </w:pPr>
          </w:p>
        </w:tc>
      </w:tr>
      <w:tr w:rsidR="00745D35" w:rsidRPr="005571DF" w14:paraId="617F30A8" w14:textId="77777777" w:rsidTr="00745D35">
        <w:tc>
          <w:tcPr>
            <w:tcW w:w="869" w:type="dxa"/>
            <w:vMerge/>
            <w:shd w:val="clear" w:color="auto" w:fill="auto"/>
          </w:tcPr>
          <w:p w14:paraId="34D4E3C0"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66320953" w14:textId="1D84F26D"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PC 7.</w:t>
            </w:r>
            <w:r w:rsidRPr="005571DF">
              <w:rPr>
                <w:bCs/>
                <w:color w:val="000000" w:themeColor="text1"/>
                <w:sz w:val="20"/>
                <w:szCs w:val="20"/>
                <w:lang w:val="kk-KZ"/>
              </w:rPr>
              <w:t xml:space="preserve"> </w:t>
            </w:r>
            <w:proofErr w:type="spellStart"/>
            <w:r w:rsidR="00EB00F9" w:rsidRPr="00EB00F9">
              <w:rPr>
                <w:bCs/>
                <w:color w:val="000000" w:themeColor="text1"/>
                <w:sz w:val="20"/>
                <w:szCs w:val="20"/>
                <w:lang w:val="kk-KZ"/>
              </w:rPr>
              <w:t>Consolidating</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material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and</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solving</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practical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problems</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topic</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legal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status</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of</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legal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entities</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r w:rsidR="00EB00F9">
              <w:rPr>
                <w:bCs/>
                <w:color w:val="000000" w:themeColor="text1"/>
                <w:sz w:val="20"/>
                <w:szCs w:val="20"/>
                <w:lang w:val="kk-KZ"/>
              </w:rPr>
              <w:t>PIL</w:t>
            </w:r>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Legal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capacity</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of</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legal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entities</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private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international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law</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Exemption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from</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national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regime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respect</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of</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foreign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legal</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entities</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including</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those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registered</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offshore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zones</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legislation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of</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Republic</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of</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Kazakhstan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in</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the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field</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of</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private</w:t>
            </w:r>
            <w:proofErr w:type="spellEnd"/>
            <w:r w:rsidR="00EB00F9" w:rsidRPr="00EB00F9">
              <w:rPr>
                <w:bCs/>
                <w:color w:val="000000" w:themeColor="text1"/>
                <w:sz w:val="20"/>
                <w:szCs w:val="20"/>
                <w:lang w:val="kk-KZ"/>
              </w:rPr>
              <w:t xml:space="preserve"> </w:t>
            </w:r>
            <w:proofErr w:type="spellStart"/>
            <w:r w:rsidR="00EB00F9" w:rsidRPr="00EB00F9">
              <w:rPr>
                <w:bCs/>
                <w:color w:val="000000" w:themeColor="text1"/>
                <w:sz w:val="20"/>
                <w:szCs w:val="20"/>
                <w:lang w:val="kk-KZ"/>
              </w:rPr>
              <w:t>law</w:t>
            </w:r>
            <w:proofErr w:type="spellEnd"/>
            <w:r w:rsidR="00EB00F9" w:rsidRPr="00EB00F9">
              <w:rPr>
                <w:bCs/>
                <w:color w:val="000000" w:themeColor="text1"/>
                <w:sz w:val="20"/>
                <w:szCs w:val="20"/>
                <w:lang w:val="kk-KZ"/>
              </w:rPr>
              <w:t>.</w:t>
            </w:r>
          </w:p>
        </w:tc>
        <w:tc>
          <w:tcPr>
            <w:tcW w:w="928" w:type="dxa"/>
            <w:shd w:val="clear" w:color="auto" w:fill="auto"/>
          </w:tcPr>
          <w:p w14:paraId="289CA76B" w14:textId="132470A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CF8DCA" w14:textId="7801F2A1"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18D01FA" w14:textId="77777777" w:rsidTr="00745D35">
        <w:tc>
          <w:tcPr>
            <w:tcW w:w="869" w:type="dxa"/>
            <w:vMerge/>
            <w:shd w:val="clear" w:color="auto" w:fill="auto"/>
          </w:tcPr>
          <w:p w14:paraId="0FC1A443"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12C759B0" w14:textId="09B7183A" w:rsidR="00C8267A" w:rsidRPr="005571DF" w:rsidRDefault="006C54BB" w:rsidP="006C165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080FF0" w:rsidRPr="005571DF">
              <w:rPr>
                <w:bCs/>
                <w:color w:val="000000" w:themeColor="text1"/>
                <w:sz w:val="20"/>
                <w:szCs w:val="20"/>
              </w:rPr>
              <w:t xml:space="preserve"> 2.</w:t>
            </w:r>
            <w:r w:rsidR="00627B82">
              <w:t xml:space="preserve"> </w:t>
            </w:r>
            <w:r w:rsidR="00627B82" w:rsidRPr="00627B82">
              <w:rPr>
                <w:bCs/>
                <w:color w:val="000000" w:themeColor="text1"/>
                <w:sz w:val="20"/>
                <w:szCs w:val="20"/>
              </w:rPr>
              <w:t xml:space="preserve">To consider and give a comparative analysis of the history of the development of the doctrine of the </w:t>
            </w:r>
            <w:r w:rsidR="00627B82">
              <w:rPr>
                <w:bCs/>
                <w:color w:val="000000" w:themeColor="text1"/>
                <w:sz w:val="20"/>
                <w:szCs w:val="20"/>
              </w:rPr>
              <w:t>PIL</w:t>
            </w:r>
            <w:r w:rsidR="00627B82" w:rsidRPr="00627B82">
              <w:rPr>
                <w:bCs/>
                <w:color w:val="000000" w:themeColor="text1"/>
                <w:sz w:val="20"/>
                <w:szCs w:val="20"/>
              </w:rPr>
              <w:t xml:space="preserve"> and their impact on the development of the </w:t>
            </w:r>
            <w:r w:rsidR="00627B82">
              <w:rPr>
                <w:bCs/>
                <w:color w:val="000000" w:themeColor="text1"/>
                <w:sz w:val="20"/>
                <w:szCs w:val="20"/>
              </w:rPr>
              <w:t>PIL</w:t>
            </w:r>
            <w:r w:rsidR="002E5FF8">
              <w:rPr>
                <w:bCs/>
                <w:color w:val="000000" w:themeColor="text1"/>
                <w:sz w:val="20"/>
                <w:szCs w:val="20"/>
              </w:rPr>
              <w:t>.</w:t>
            </w:r>
            <w:r w:rsidR="00627B82" w:rsidRPr="00627B82">
              <w:rPr>
                <w:bCs/>
                <w:color w:val="000000" w:themeColor="text1"/>
                <w:sz w:val="20"/>
                <w:szCs w:val="20"/>
              </w:rPr>
              <w:t xml:space="preserve"> To view the necessary sources on this topic, especially articles on this topic over the past 10 years. </w:t>
            </w:r>
            <w:r w:rsidR="002E5FF8">
              <w:rPr>
                <w:bCs/>
                <w:color w:val="000000" w:themeColor="text1"/>
                <w:sz w:val="20"/>
                <w:szCs w:val="20"/>
              </w:rPr>
              <w:t>Presentation.</w:t>
            </w:r>
          </w:p>
        </w:tc>
        <w:tc>
          <w:tcPr>
            <w:tcW w:w="928" w:type="dxa"/>
            <w:shd w:val="clear" w:color="auto" w:fill="auto"/>
          </w:tcPr>
          <w:p w14:paraId="04C8630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168B857E" w14:textId="6257B91E" w:rsidR="00080FF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75D029D0" w14:textId="77777777" w:rsidTr="00745D35">
        <w:tc>
          <w:tcPr>
            <w:tcW w:w="10661" w:type="dxa"/>
            <w:gridSpan w:val="4"/>
            <w:shd w:val="clear" w:color="auto" w:fill="auto"/>
          </w:tcPr>
          <w:p w14:paraId="6E134F25" w14:textId="198B105B" w:rsidR="00C423D4" w:rsidRPr="005571DF" w:rsidRDefault="00C423D4" w:rsidP="00975F2B">
            <w:pPr>
              <w:tabs>
                <w:tab w:val="left" w:pos="1276"/>
              </w:tabs>
              <w:jc w:val="both"/>
              <w:rPr>
                <w:bCs/>
                <w:color w:val="000000" w:themeColor="text1"/>
                <w:sz w:val="20"/>
                <w:szCs w:val="20"/>
              </w:rPr>
            </w:pPr>
            <w:r w:rsidRPr="005571DF">
              <w:rPr>
                <w:bCs/>
                <w:color w:val="000000" w:themeColor="text1"/>
                <w:sz w:val="20"/>
                <w:szCs w:val="20"/>
              </w:rPr>
              <w:t>RK 1</w:t>
            </w:r>
            <w:r w:rsidR="004B2041" w:rsidRPr="005571DF">
              <w:rPr>
                <w:bCs/>
                <w:color w:val="000000" w:themeColor="text1"/>
                <w:sz w:val="20"/>
                <w:szCs w:val="20"/>
              </w:rPr>
              <w:t xml:space="preserve">                                                                                                                                                                                              100</w:t>
            </w:r>
          </w:p>
        </w:tc>
      </w:tr>
      <w:tr w:rsidR="00745D35" w:rsidRPr="005571DF" w14:paraId="240FB1C8" w14:textId="77777777" w:rsidTr="00745D35">
        <w:tc>
          <w:tcPr>
            <w:tcW w:w="869" w:type="dxa"/>
            <w:vMerge w:val="restart"/>
            <w:shd w:val="clear" w:color="auto" w:fill="auto"/>
          </w:tcPr>
          <w:p w14:paraId="424F6996"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c>
          <w:tcPr>
            <w:tcW w:w="7986" w:type="dxa"/>
            <w:shd w:val="clear" w:color="auto" w:fill="auto"/>
          </w:tcPr>
          <w:p w14:paraId="7B927355" w14:textId="731B2D4E"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8. </w:t>
            </w:r>
            <w:r w:rsidR="00390834" w:rsidRPr="00390834">
              <w:rPr>
                <w:bCs/>
                <w:color w:val="000000" w:themeColor="text1"/>
                <w:sz w:val="20"/>
                <w:szCs w:val="20"/>
              </w:rPr>
              <w:t xml:space="preserve">Property rights in the </w:t>
            </w:r>
            <w:r w:rsidR="00390834">
              <w:rPr>
                <w:bCs/>
                <w:color w:val="000000" w:themeColor="text1"/>
                <w:sz w:val="20"/>
                <w:szCs w:val="20"/>
              </w:rPr>
              <w:t>PIL</w:t>
            </w:r>
            <w:r w:rsidR="00390834" w:rsidRPr="00390834">
              <w:rPr>
                <w:bCs/>
                <w:color w:val="000000" w:themeColor="text1"/>
                <w:sz w:val="20"/>
                <w:szCs w:val="20"/>
              </w:rPr>
              <w:t>. Conflict of laws issues of property rights. The concept of the property statute, its relation to the binding and marital status. The scope of application of the law of the country where the thing is located.</w:t>
            </w:r>
          </w:p>
        </w:tc>
        <w:tc>
          <w:tcPr>
            <w:tcW w:w="928" w:type="dxa"/>
            <w:shd w:val="clear" w:color="auto" w:fill="auto"/>
          </w:tcPr>
          <w:p w14:paraId="3C5F8DE6" w14:textId="2609E92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8D37A82" w14:textId="77777777" w:rsidR="00BD49C2" w:rsidRPr="005571DF" w:rsidRDefault="00BD49C2" w:rsidP="00745D35">
            <w:pPr>
              <w:tabs>
                <w:tab w:val="left" w:pos="1276"/>
              </w:tabs>
              <w:jc w:val="center"/>
              <w:rPr>
                <w:bCs/>
                <w:color w:val="000000" w:themeColor="text1"/>
                <w:sz w:val="20"/>
                <w:szCs w:val="20"/>
              </w:rPr>
            </w:pPr>
          </w:p>
        </w:tc>
      </w:tr>
      <w:tr w:rsidR="00745D35" w:rsidRPr="005571DF" w14:paraId="0E377B5E" w14:textId="77777777" w:rsidTr="00745D35">
        <w:tc>
          <w:tcPr>
            <w:tcW w:w="869" w:type="dxa"/>
            <w:vMerge/>
            <w:shd w:val="clear" w:color="auto" w:fill="auto"/>
          </w:tcPr>
          <w:p w14:paraId="0924165C"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487A6C96" w14:textId="5A9B97C7"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8. </w:t>
            </w:r>
            <w:r w:rsidR="005C0C2F" w:rsidRPr="005C0C2F">
              <w:rPr>
                <w:bCs/>
                <w:color w:val="000000" w:themeColor="text1"/>
                <w:sz w:val="20"/>
                <w:szCs w:val="20"/>
              </w:rPr>
              <w:t xml:space="preserve">Consolidating the material and solving practical problems on the topic: Property law in the </w:t>
            </w:r>
            <w:r w:rsidR="005C0C2F">
              <w:rPr>
                <w:bCs/>
                <w:color w:val="000000" w:themeColor="text1"/>
                <w:sz w:val="20"/>
                <w:szCs w:val="20"/>
              </w:rPr>
              <w:t>PIL</w:t>
            </w:r>
          </w:p>
        </w:tc>
        <w:tc>
          <w:tcPr>
            <w:tcW w:w="928" w:type="dxa"/>
            <w:shd w:val="clear" w:color="auto" w:fill="auto"/>
          </w:tcPr>
          <w:p w14:paraId="1BA493EE" w14:textId="6541DA7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3CBD859" w14:textId="09A7CDA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2277E7" w14:textId="77777777" w:rsidTr="00745D35">
        <w:tc>
          <w:tcPr>
            <w:tcW w:w="869" w:type="dxa"/>
            <w:vMerge/>
            <w:shd w:val="clear" w:color="auto" w:fill="auto"/>
          </w:tcPr>
          <w:p w14:paraId="01847EFF"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08B8CE" w14:textId="129E5699" w:rsidR="00080FF0"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3.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w:t>
            </w:r>
            <w:r w:rsidR="00BC5B0C" w:rsidRPr="005571DF">
              <w:rPr>
                <w:bCs/>
                <w:color w:val="000000" w:themeColor="text1"/>
                <w:sz w:val="20"/>
                <w:szCs w:val="20"/>
              </w:rPr>
              <w:t>3</w:t>
            </w:r>
          </w:p>
        </w:tc>
        <w:tc>
          <w:tcPr>
            <w:tcW w:w="928" w:type="dxa"/>
            <w:shd w:val="clear" w:color="auto" w:fill="auto"/>
          </w:tcPr>
          <w:p w14:paraId="10A68B3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6037436C" w14:textId="0C331F9E" w:rsidR="00080FF0" w:rsidRPr="005571DF" w:rsidRDefault="00080FF0" w:rsidP="00745D35">
            <w:pPr>
              <w:tabs>
                <w:tab w:val="left" w:pos="1276"/>
              </w:tabs>
              <w:jc w:val="center"/>
              <w:rPr>
                <w:bCs/>
                <w:color w:val="000000" w:themeColor="text1"/>
                <w:sz w:val="20"/>
                <w:szCs w:val="20"/>
              </w:rPr>
            </w:pPr>
          </w:p>
        </w:tc>
      </w:tr>
      <w:tr w:rsidR="00745D35" w:rsidRPr="005571DF" w14:paraId="4F28CBE4" w14:textId="77777777" w:rsidTr="00745D35">
        <w:tc>
          <w:tcPr>
            <w:tcW w:w="869" w:type="dxa"/>
            <w:vMerge w:val="restart"/>
            <w:shd w:val="clear" w:color="auto" w:fill="auto"/>
          </w:tcPr>
          <w:p w14:paraId="76705EFF"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9</w:t>
            </w:r>
          </w:p>
        </w:tc>
        <w:tc>
          <w:tcPr>
            <w:tcW w:w="7986" w:type="dxa"/>
            <w:shd w:val="clear" w:color="auto" w:fill="auto"/>
          </w:tcPr>
          <w:p w14:paraId="4FF959EB" w14:textId="7DFFF2E8"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9. </w:t>
            </w:r>
            <w:r w:rsidR="00B10998" w:rsidRPr="00B10998">
              <w:rPr>
                <w:bCs/>
                <w:color w:val="000000" w:themeColor="text1"/>
                <w:sz w:val="20"/>
                <w:szCs w:val="20"/>
              </w:rPr>
              <w:t xml:space="preserve">Credit and settlement relations in the </w:t>
            </w:r>
            <w:r w:rsidR="00B10998">
              <w:rPr>
                <w:bCs/>
                <w:color w:val="000000" w:themeColor="text1"/>
                <w:sz w:val="20"/>
                <w:szCs w:val="20"/>
              </w:rPr>
              <w:t>PIL</w:t>
            </w:r>
          </w:p>
        </w:tc>
        <w:tc>
          <w:tcPr>
            <w:tcW w:w="928" w:type="dxa"/>
            <w:shd w:val="clear" w:color="auto" w:fill="auto"/>
          </w:tcPr>
          <w:p w14:paraId="2BFB5AD3" w14:textId="68C6288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4D80AF2" w14:textId="77777777" w:rsidR="00BD49C2" w:rsidRPr="005571DF" w:rsidRDefault="00BD49C2" w:rsidP="00745D35">
            <w:pPr>
              <w:tabs>
                <w:tab w:val="left" w:pos="1276"/>
              </w:tabs>
              <w:jc w:val="center"/>
              <w:rPr>
                <w:bCs/>
                <w:color w:val="000000" w:themeColor="text1"/>
                <w:sz w:val="20"/>
                <w:szCs w:val="20"/>
              </w:rPr>
            </w:pPr>
          </w:p>
        </w:tc>
      </w:tr>
      <w:tr w:rsidR="00745D35" w:rsidRPr="005571DF" w14:paraId="2811F76B" w14:textId="77777777" w:rsidTr="00745D35">
        <w:tc>
          <w:tcPr>
            <w:tcW w:w="869" w:type="dxa"/>
            <w:vMerge/>
            <w:shd w:val="clear" w:color="auto" w:fill="auto"/>
          </w:tcPr>
          <w:p w14:paraId="6B22CBD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30F29AB3" w14:textId="51181697" w:rsidR="00BD49C2" w:rsidRPr="00B10998" w:rsidRDefault="00BD49C2" w:rsidP="00975F2B">
            <w:pPr>
              <w:tabs>
                <w:tab w:val="left" w:pos="1276"/>
              </w:tabs>
              <w:jc w:val="both"/>
              <w:rPr>
                <w:bCs/>
                <w:color w:val="000000" w:themeColor="text1"/>
                <w:sz w:val="20"/>
                <w:szCs w:val="20"/>
                <w:lang w:val="en-US"/>
              </w:rPr>
            </w:pPr>
            <w:r w:rsidRPr="005571DF">
              <w:rPr>
                <w:bCs/>
                <w:color w:val="000000" w:themeColor="text1"/>
                <w:sz w:val="20"/>
                <w:szCs w:val="20"/>
              </w:rPr>
              <w:t>PC</w:t>
            </w:r>
            <w:r w:rsidRPr="00B10998">
              <w:rPr>
                <w:bCs/>
                <w:color w:val="000000" w:themeColor="text1"/>
                <w:sz w:val="20"/>
                <w:szCs w:val="20"/>
                <w:lang w:val="ru-RU"/>
              </w:rPr>
              <w:t xml:space="preserve"> 9. </w:t>
            </w:r>
            <w:r w:rsidR="00B10998" w:rsidRPr="00B10998">
              <w:rPr>
                <w:bCs/>
                <w:color w:val="000000" w:themeColor="text1"/>
                <w:sz w:val="20"/>
                <w:szCs w:val="20"/>
                <w:lang w:val="en-US"/>
              </w:rPr>
              <w:t>Consolidating the material and solving practical problems on the topic: Credit and settlement relations</w:t>
            </w:r>
            <w:r w:rsidR="00B10998" w:rsidRPr="00B10998">
              <w:rPr>
                <w:bCs/>
                <w:color w:val="000000" w:themeColor="text1"/>
                <w:sz w:val="20"/>
                <w:szCs w:val="20"/>
                <w:lang w:val="en-US"/>
              </w:rPr>
              <w:t xml:space="preserve"> </w:t>
            </w:r>
            <w:r w:rsidR="00B10998" w:rsidRPr="00B10998">
              <w:rPr>
                <w:bCs/>
                <w:color w:val="000000" w:themeColor="text1"/>
                <w:sz w:val="20"/>
                <w:szCs w:val="20"/>
                <w:lang w:val="en-US"/>
              </w:rPr>
              <w:t xml:space="preserve">in the </w:t>
            </w:r>
            <w:r w:rsidR="00B10998">
              <w:rPr>
                <w:bCs/>
                <w:color w:val="000000" w:themeColor="text1"/>
                <w:sz w:val="20"/>
                <w:szCs w:val="20"/>
                <w:lang w:val="en-US"/>
              </w:rPr>
              <w:t>PIL</w:t>
            </w:r>
            <w:r w:rsidR="00B10998" w:rsidRPr="00B10998">
              <w:rPr>
                <w:bCs/>
                <w:color w:val="000000" w:themeColor="text1"/>
                <w:sz w:val="20"/>
                <w:szCs w:val="20"/>
                <w:lang w:val="en-US"/>
              </w:rPr>
              <w:t>.</w:t>
            </w:r>
          </w:p>
        </w:tc>
        <w:tc>
          <w:tcPr>
            <w:tcW w:w="928" w:type="dxa"/>
            <w:shd w:val="clear" w:color="auto" w:fill="auto"/>
          </w:tcPr>
          <w:p w14:paraId="6625834A" w14:textId="150EEC6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2AABE9" w14:textId="792AC813"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42AA78" w14:textId="77777777" w:rsidTr="00745D35">
        <w:tc>
          <w:tcPr>
            <w:tcW w:w="869" w:type="dxa"/>
            <w:vMerge/>
            <w:shd w:val="clear" w:color="auto" w:fill="auto"/>
          </w:tcPr>
          <w:p w14:paraId="29D391E9" w14:textId="77777777" w:rsidR="00B43A2C" w:rsidRPr="005571DF" w:rsidRDefault="00B43A2C" w:rsidP="00745D35">
            <w:pPr>
              <w:tabs>
                <w:tab w:val="left" w:pos="1276"/>
              </w:tabs>
              <w:jc w:val="center"/>
              <w:rPr>
                <w:bCs/>
                <w:color w:val="000000" w:themeColor="text1"/>
                <w:sz w:val="20"/>
                <w:szCs w:val="20"/>
              </w:rPr>
            </w:pPr>
          </w:p>
        </w:tc>
        <w:tc>
          <w:tcPr>
            <w:tcW w:w="7986" w:type="dxa"/>
            <w:shd w:val="clear" w:color="auto" w:fill="auto"/>
          </w:tcPr>
          <w:p w14:paraId="34916280" w14:textId="0B71AB51" w:rsidR="00B43A2C" w:rsidRPr="00CF2D5A" w:rsidRDefault="006C54BB" w:rsidP="00975F2B">
            <w:pPr>
              <w:tabs>
                <w:tab w:val="left" w:pos="1276"/>
              </w:tabs>
              <w:jc w:val="both"/>
              <w:rPr>
                <w:bCs/>
                <w:color w:val="000000" w:themeColor="text1"/>
                <w:sz w:val="20"/>
                <w:szCs w:val="20"/>
                <w:lang w:val="en-US"/>
              </w:rPr>
            </w:pPr>
            <w:r w:rsidRPr="005571DF">
              <w:rPr>
                <w:bCs/>
                <w:color w:val="000000" w:themeColor="text1"/>
                <w:sz w:val="20"/>
                <w:szCs w:val="20"/>
              </w:rPr>
              <w:t>IW</w:t>
            </w:r>
            <w:r w:rsidR="00BC5B0C" w:rsidRPr="005571DF">
              <w:rPr>
                <w:bCs/>
                <w:color w:val="000000" w:themeColor="text1"/>
                <w:sz w:val="20"/>
                <w:szCs w:val="20"/>
              </w:rPr>
              <w:t>M</w:t>
            </w:r>
            <w:r w:rsidR="00B43A2C" w:rsidRPr="005571DF">
              <w:rPr>
                <w:bCs/>
                <w:color w:val="000000" w:themeColor="text1"/>
                <w:sz w:val="20"/>
                <w:szCs w:val="20"/>
              </w:rPr>
              <w:t xml:space="preserve"> </w:t>
            </w:r>
            <w:r w:rsidR="00BC5B0C" w:rsidRPr="005571DF">
              <w:rPr>
                <w:bCs/>
                <w:color w:val="000000" w:themeColor="text1"/>
                <w:sz w:val="20"/>
                <w:szCs w:val="20"/>
              </w:rPr>
              <w:t>3.</w:t>
            </w:r>
            <w:r w:rsidR="006D6C91" w:rsidRPr="005571DF">
              <w:rPr>
                <w:bCs/>
                <w:color w:val="000000" w:themeColor="text1"/>
                <w:sz w:val="20"/>
                <w:szCs w:val="20"/>
              </w:rPr>
              <w:t xml:space="preserve"> </w:t>
            </w:r>
            <w:r w:rsidR="00CF2D5A" w:rsidRPr="00CF2D5A">
              <w:rPr>
                <w:bCs/>
                <w:color w:val="000000" w:themeColor="text1"/>
                <w:sz w:val="20"/>
                <w:szCs w:val="20"/>
              </w:rPr>
              <w:t xml:space="preserve">Consider and give an analysis of the dissertations of </w:t>
            </w:r>
            <w:proofErr w:type="spellStart"/>
            <w:r w:rsidR="00CF2D5A" w:rsidRPr="00CF2D5A">
              <w:rPr>
                <w:bCs/>
                <w:color w:val="000000" w:themeColor="text1"/>
                <w:sz w:val="20"/>
                <w:szCs w:val="20"/>
              </w:rPr>
              <w:t>Abdrakhmanova</w:t>
            </w:r>
            <w:proofErr w:type="spellEnd"/>
            <w:r w:rsidR="00CF2D5A" w:rsidRPr="00CF2D5A">
              <w:rPr>
                <w:bCs/>
                <w:color w:val="000000" w:themeColor="text1"/>
                <w:sz w:val="20"/>
                <w:szCs w:val="20"/>
              </w:rPr>
              <w:t xml:space="preserve"> E.S. </w:t>
            </w:r>
            <w:r w:rsidR="00CF2D5A">
              <w:rPr>
                <w:bCs/>
                <w:color w:val="000000" w:themeColor="text1"/>
                <w:sz w:val="20"/>
                <w:szCs w:val="20"/>
              </w:rPr>
              <w:t>«</w:t>
            </w:r>
            <w:r w:rsidR="00CF2D5A" w:rsidRPr="00CF2D5A">
              <w:rPr>
                <w:bCs/>
                <w:color w:val="000000" w:themeColor="text1"/>
                <w:sz w:val="20"/>
                <w:szCs w:val="20"/>
              </w:rPr>
              <w:t xml:space="preserve">The right of ownership in the </w:t>
            </w:r>
            <w:r w:rsidR="00CF2D5A">
              <w:rPr>
                <w:bCs/>
                <w:color w:val="000000" w:themeColor="text1"/>
                <w:sz w:val="20"/>
                <w:szCs w:val="20"/>
                <w:lang w:val="kk-KZ"/>
              </w:rPr>
              <w:t>P</w:t>
            </w:r>
            <w:r w:rsidR="00CF2D5A">
              <w:rPr>
                <w:bCs/>
                <w:color w:val="000000" w:themeColor="text1"/>
                <w:sz w:val="20"/>
                <w:szCs w:val="20"/>
                <w:lang w:val="en-US"/>
              </w:rPr>
              <w:t>IL</w:t>
            </w:r>
            <w:r w:rsidR="00CF2D5A">
              <w:rPr>
                <w:bCs/>
                <w:color w:val="000000" w:themeColor="text1"/>
                <w:sz w:val="20"/>
                <w:szCs w:val="20"/>
              </w:rPr>
              <w:t>»</w:t>
            </w:r>
          </w:p>
        </w:tc>
        <w:tc>
          <w:tcPr>
            <w:tcW w:w="928" w:type="dxa"/>
            <w:shd w:val="clear" w:color="auto" w:fill="auto"/>
          </w:tcPr>
          <w:p w14:paraId="487C8D95" w14:textId="77777777" w:rsidR="00B43A2C" w:rsidRPr="005571DF" w:rsidRDefault="00B43A2C" w:rsidP="00745D35">
            <w:pPr>
              <w:tabs>
                <w:tab w:val="left" w:pos="1276"/>
              </w:tabs>
              <w:jc w:val="center"/>
              <w:rPr>
                <w:bCs/>
                <w:color w:val="000000" w:themeColor="text1"/>
                <w:sz w:val="20"/>
                <w:szCs w:val="20"/>
              </w:rPr>
            </w:pPr>
          </w:p>
        </w:tc>
        <w:tc>
          <w:tcPr>
            <w:tcW w:w="878" w:type="dxa"/>
            <w:shd w:val="clear" w:color="auto" w:fill="auto"/>
          </w:tcPr>
          <w:p w14:paraId="6D507919" w14:textId="32093270" w:rsidR="00B43A2C"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3CE6E4BF" w14:textId="77777777" w:rsidTr="005571DF">
        <w:trPr>
          <w:trHeight w:val="268"/>
        </w:trPr>
        <w:tc>
          <w:tcPr>
            <w:tcW w:w="869" w:type="dxa"/>
            <w:vMerge w:val="restart"/>
            <w:shd w:val="clear" w:color="auto" w:fill="auto"/>
          </w:tcPr>
          <w:p w14:paraId="0162A872"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c>
          <w:tcPr>
            <w:tcW w:w="7986" w:type="dxa"/>
            <w:shd w:val="clear" w:color="auto" w:fill="auto"/>
          </w:tcPr>
          <w:p w14:paraId="40E4C833" w14:textId="16717AB2" w:rsidR="00BD49C2" w:rsidRPr="003D24B2" w:rsidRDefault="00BD49C2" w:rsidP="00975F2B">
            <w:pPr>
              <w:tabs>
                <w:tab w:val="left" w:pos="1276"/>
              </w:tabs>
              <w:jc w:val="both"/>
              <w:rPr>
                <w:bCs/>
                <w:color w:val="000000" w:themeColor="text1"/>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10. </w:t>
            </w:r>
            <w:r w:rsidR="003D24B2" w:rsidRPr="003D24B2">
              <w:rPr>
                <w:bCs/>
                <w:color w:val="000000" w:themeColor="text1"/>
                <w:sz w:val="20"/>
                <w:szCs w:val="20"/>
              </w:rPr>
              <w:t xml:space="preserve">Contractual obligations in the </w:t>
            </w:r>
            <w:r w:rsidR="003D24B2">
              <w:rPr>
                <w:bCs/>
                <w:color w:val="000000" w:themeColor="text1"/>
                <w:sz w:val="20"/>
                <w:szCs w:val="20"/>
                <w:lang w:val="kk-KZ"/>
              </w:rPr>
              <w:t>P</w:t>
            </w:r>
            <w:r w:rsidR="003D24B2">
              <w:rPr>
                <w:bCs/>
                <w:color w:val="000000" w:themeColor="text1"/>
                <w:sz w:val="20"/>
                <w:szCs w:val="20"/>
                <w:lang w:val="en-US"/>
              </w:rPr>
              <w:t>IL</w:t>
            </w:r>
          </w:p>
        </w:tc>
        <w:tc>
          <w:tcPr>
            <w:tcW w:w="928" w:type="dxa"/>
            <w:shd w:val="clear" w:color="auto" w:fill="auto"/>
          </w:tcPr>
          <w:p w14:paraId="23E11B81" w14:textId="7033760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E8F40A" w14:textId="77777777" w:rsidR="00BD49C2" w:rsidRPr="005571DF" w:rsidRDefault="00BD49C2" w:rsidP="00745D35">
            <w:pPr>
              <w:tabs>
                <w:tab w:val="left" w:pos="1276"/>
              </w:tabs>
              <w:jc w:val="center"/>
              <w:rPr>
                <w:bCs/>
                <w:color w:val="000000" w:themeColor="text1"/>
                <w:sz w:val="20"/>
                <w:szCs w:val="20"/>
              </w:rPr>
            </w:pPr>
          </w:p>
        </w:tc>
      </w:tr>
      <w:tr w:rsidR="00745D35" w:rsidRPr="005571DF" w14:paraId="107E4915" w14:textId="77777777" w:rsidTr="00745D35">
        <w:tc>
          <w:tcPr>
            <w:tcW w:w="869" w:type="dxa"/>
            <w:vMerge/>
            <w:shd w:val="clear" w:color="auto" w:fill="auto"/>
          </w:tcPr>
          <w:p w14:paraId="00E2475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25C09C1F" w14:textId="146B5DD1" w:rsidR="003D24B2" w:rsidRPr="003D24B2" w:rsidRDefault="00BD49C2" w:rsidP="003D24B2">
            <w:pPr>
              <w:tabs>
                <w:tab w:val="left" w:pos="1276"/>
              </w:tabs>
              <w:jc w:val="both"/>
              <w:rPr>
                <w:bCs/>
                <w:color w:val="000000" w:themeColor="text1"/>
                <w:sz w:val="20"/>
                <w:szCs w:val="20"/>
              </w:rPr>
            </w:pPr>
            <w:r w:rsidRPr="005571DF">
              <w:rPr>
                <w:bCs/>
                <w:color w:val="000000" w:themeColor="text1"/>
                <w:sz w:val="20"/>
                <w:szCs w:val="20"/>
              </w:rPr>
              <w:t>PC 10.</w:t>
            </w:r>
            <w:r w:rsidR="006D38DC">
              <w:rPr>
                <w:bCs/>
                <w:color w:val="000000" w:themeColor="text1"/>
                <w:sz w:val="20"/>
                <w:szCs w:val="20"/>
              </w:rPr>
              <w:t xml:space="preserve"> </w:t>
            </w:r>
            <w:r w:rsidR="003D24B2" w:rsidRPr="003D24B2">
              <w:rPr>
                <w:bCs/>
                <w:color w:val="000000" w:themeColor="text1"/>
                <w:sz w:val="20"/>
                <w:szCs w:val="20"/>
              </w:rPr>
              <w:t xml:space="preserve">Contractual obligations in the </w:t>
            </w:r>
            <w:r w:rsidR="00C32B52">
              <w:rPr>
                <w:bCs/>
                <w:color w:val="000000" w:themeColor="text1"/>
                <w:sz w:val="20"/>
                <w:szCs w:val="20"/>
              </w:rPr>
              <w:t>PIL</w:t>
            </w:r>
          </w:p>
          <w:p w14:paraId="03D665F7" w14:textId="6932172B" w:rsidR="00BD49C2" w:rsidRPr="005571DF" w:rsidRDefault="003D24B2" w:rsidP="003D24B2">
            <w:pPr>
              <w:tabs>
                <w:tab w:val="left" w:pos="1276"/>
              </w:tabs>
              <w:jc w:val="both"/>
              <w:rPr>
                <w:bCs/>
                <w:color w:val="000000" w:themeColor="text1"/>
                <w:sz w:val="20"/>
                <w:szCs w:val="20"/>
              </w:rPr>
            </w:pPr>
            <w:r w:rsidRPr="003D24B2">
              <w:rPr>
                <w:bCs/>
                <w:color w:val="000000" w:themeColor="text1"/>
                <w:sz w:val="20"/>
                <w:szCs w:val="20"/>
              </w:rPr>
              <w:t>Describe the foreign economic transaction. Characteristics of the concept of a foreign economic transaction. Its contents. The agreement of a foreign economic transaction. Its contents. A foreign trade contract of sale. Its types. Service agreements, etc.</w:t>
            </w:r>
          </w:p>
        </w:tc>
        <w:tc>
          <w:tcPr>
            <w:tcW w:w="928" w:type="dxa"/>
            <w:shd w:val="clear" w:color="auto" w:fill="auto"/>
          </w:tcPr>
          <w:p w14:paraId="5312540D" w14:textId="0143E85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12F5937" w14:textId="437CE9E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0B638D98" w14:textId="77777777" w:rsidTr="00745D35">
        <w:trPr>
          <w:trHeight w:val="171"/>
        </w:trPr>
        <w:tc>
          <w:tcPr>
            <w:tcW w:w="869" w:type="dxa"/>
            <w:vMerge/>
            <w:shd w:val="clear" w:color="auto" w:fill="auto"/>
          </w:tcPr>
          <w:p w14:paraId="205E0E0D"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4DC6EA" w14:textId="4A7BC721" w:rsidR="00080FF0" w:rsidRPr="005571DF" w:rsidRDefault="008A3DB2" w:rsidP="00975F2B">
            <w:pPr>
              <w:jc w:val="both"/>
              <w:rPr>
                <w:bCs/>
                <w:color w:val="000000" w:themeColor="text1"/>
                <w:sz w:val="20"/>
                <w:szCs w:val="20"/>
                <w:lang w:val="kk-KZ"/>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080FF0" w:rsidRPr="005571DF">
              <w:rPr>
                <w:bCs/>
                <w:color w:val="000000" w:themeColor="text1"/>
                <w:sz w:val="20"/>
                <w:szCs w:val="20"/>
                <w:lang w:val="kk-KZ"/>
              </w:rPr>
              <w:t xml:space="preserve"> </w:t>
            </w:r>
            <w:r w:rsidR="00080FF0" w:rsidRPr="005571DF">
              <w:rPr>
                <w:bCs/>
                <w:color w:val="000000" w:themeColor="text1"/>
                <w:sz w:val="20"/>
                <w:szCs w:val="20"/>
              </w:rPr>
              <w:t xml:space="preserve">4. </w:t>
            </w:r>
            <w:r w:rsidR="00941A7A" w:rsidRPr="005571DF">
              <w:rPr>
                <w:bCs/>
                <w:color w:val="000000" w:themeColor="text1"/>
                <w:sz w:val="20"/>
                <w:szCs w:val="20"/>
              </w:rPr>
              <w:t xml:space="preserve">Consultation on the implementation </w:t>
            </w:r>
            <w:r w:rsidR="005C26DF" w:rsidRPr="005571DF">
              <w:rPr>
                <w:bCs/>
                <w:color w:val="000000" w:themeColor="text1"/>
                <w:sz w:val="20"/>
                <w:szCs w:val="20"/>
              </w:rPr>
              <w:t xml:space="preserve">of </w:t>
            </w:r>
            <w:r w:rsidR="006C54BB" w:rsidRPr="005571DF">
              <w:rPr>
                <w:bCs/>
                <w:color w:val="000000" w:themeColor="text1"/>
                <w:sz w:val="20"/>
                <w:szCs w:val="20"/>
              </w:rPr>
              <w:t>I</w:t>
            </w:r>
            <w:r w:rsidR="00BC5B0C" w:rsidRPr="005571DF">
              <w:rPr>
                <w:bCs/>
                <w:color w:val="000000" w:themeColor="text1"/>
                <w:sz w:val="20"/>
                <w:szCs w:val="20"/>
              </w:rPr>
              <w:t>WM</w:t>
            </w:r>
            <w:r w:rsidR="005C26DF" w:rsidRPr="005571DF">
              <w:rPr>
                <w:bCs/>
                <w:color w:val="000000" w:themeColor="text1"/>
                <w:sz w:val="20"/>
                <w:szCs w:val="20"/>
              </w:rPr>
              <w:t xml:space="preserve"> </w:t>
            </w:r>
            <w:r w:rsidR="00BC5B0C" w:rsidRPr="005571DF">
              <w:rPr>
                <w:bCs/>
                <w:color w:val="000000" w:themeColor="text1"/>
                <w:sz w:val="20"/>
                <w:szCs w:val="20"/>
              </w:rPr>
              <w:t>4</w:t>
            </w:r>
          </w:p>
        </w:tc>
        <w:tc>
          <w:tcPr>
            <w:tcW w:w="928" w:type="dxa"/>
            <w:shd w:val="clear" w:color="auto" w:fill="auto"/>
          </w:tcPr>
          <w:p w14:paraId="69D4CFB4"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24311E49" w14:textId="7E807A9B" w:rsidR="00080FF0" w:rsidRPr="005571DF" w:rsidRDefault="00080FF0" w:rsidP="00745D35">
            <w:pPr>
              <w:tabs>
                <w:tab w:val="left" w:pos="1276"/>
              </w:tabs>
              <w:jc w:val="center"/>
              <w:rPr>
                <w:bCs/>
                <w:color w:val="000000" w:themeColor="text1"/>
                <w:sz w:val="20"/>
                <w:szCs w:val="20"/>
              </w:rPr>
            </w:pPr>
          </w:p>
        </w:tc>
      </w:tr>
      <w:tr w:rsidR="00745D35" w:rsidRPr="005571DF" w14:paraId="6A209CA1" w14:textId="77777777" w:rsidTr="00745D35">
        <w:tc>
          <w:tcPr>
            <w:tcW w:w="10661" w:type="dxa"/>
            <w:gridSpan w:val="4"/>
            <w:shd w:val="clear" w:color="auto" w:fill="auto"/>
          </w:tcPr>
          <w:p w14:paraId="2209B990" w14:textId="0E8A0591" w:rsidR="00080FF0" w:rsidRPr="006A283C" w:rsidRDefault="00080FF0" w:rsidP="006A283C">
            <w:pPr>
              <w:tabs>
                <w:tab w:val="left" w:pos="1276"/>
              </w:tabs>
              <w:jc w:val="center"/>
              <w:rPr>
                <w:b/>
                <w:color w:val="000000" w:themeColor="text1"/>
                <w:sz w:val="20"/>
                <w:szCs w:val="20"/>
              </w:rPr>
            </w:pPr>
            <w:r w:rsidRPr="006A283C">
              <w:rPr>
                <w:b/>
                <w:color w:val="000000" w:themeColor="text1"/>
                <w:sz w:val="20"/>
                <w:szCs w:val="20"/>
              </w:rPr>
              <w:t>MODULE 3</w:t>
            </w:r>
            <w:r w:rsidR="006A283C" w:rsidRPr="006A283C">
              <w:rPr>
                <w:b/>
                <w:color w:val="000000" w:themeColor="text1"/>
                <w:sz w:val="20"/>
                <w:szCs w:val="20"/>
              </w:rPr>
              <w:t>. International civil procedure</w:t>
            </w:r>
          </w:p>
        </w:tc>
      </w:tr>
      <w:tr w:rsidR="00745D35" w:rsidRPr="005571DF" w14:paraId="484CCE6B" w14:textId="77777777" w:rsidTr="00745D35">
        <w:tc>
          <w:tcPr>
            <w:tcW w:w="869" w:type="dxa"/>
            <w:vMerge w:val="restart"/>
            <w:shd w:val="clear" w:color="auto" w:fill="auto"/>
          </w:tcPr>
          <w:p w14:paraId="0025CC18" w14:textId="2877734B" w:rsidR="00BD49C2" w:rsidRPr="005571DF" w:rsidRDefault="00BD49C2" w:rsidP="00745D35">
            <w:pPr>
              <w:tabs>
                <w:tab w:val="left" w:pos="1276"/>
              </w:tabs>
              <w:jc w:val="center"/>
              <w:rPr>
                <w:bCs/>
                <w:color w:val="000000" w:themeColor="text1"/>
                <w:sz w:val="20"/>
                <w:szCs w:val="20"/>
                <w:lang w:val="ru-RU"/>
              </w:rPr>
            </w:pPr>
            <w:r w:rsidRPr="005571DF">
              <w:rPr>
                <w:bCs/>
                <w:color w:val="000000" w:themeColor="text1"/>
                <w:sz w:val="20"/>
                <w:szCs w:val="20"/>
                <w:lang w:val="ru-RU"/>
              </w:rPr>
              <w:t>11</w:t>
            </w:r>
          </w:p>
        </w:tc>
        <w:tc>
          <w:tcPr>
            <w:tcW w:w="7986" w:type="dxa"/>
            <w:shd w:val="clear" w:color="auto" w:fill="auto"/>
          </w:tcPr>
          <w:p w14:paraId="45137502" w14:textId="6D924C1C"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11. </w:t>
            </w:r>
            <w:r w:rsidR="001E51B0" w:rsidRPr="001E51B0">
              <w:rPr>
                <w:bCs/>
                <w:color w:val="000000" w:themeColor="text1"/>
                <w:sz w:val="20"/>
                <w:szCs w:val="20"/>
              </w:rPr>
              <w:t xml:space="preserve">Non-contractual obligations in the </w:t>
            </w:r>
            <w:r w:rsidR="001E51B0">
              <w:rPr>
                <w:bCs/>
                <w:color w:val="000000" w:themeColor="text1"/>
                <w:sz w:val="20"/>
                <w:szCs w:val="20"/>
              </w:rPr>
              <w:t>PIL</w:t>
            </w:r>
          </w:p>
        </w:tc>
        <w:tc>
          <w:tcPr>
            <w:tcW w:w="928" w:type="dxa"/>
            <w:shd w:val="clear" w:color="auto" w:fill="auto"/>
          </w:tcPr>
          <w:p w14:paraId="167CA1BA" w14:textId="319956DB"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6550FD2" w14:textId="77777777" w:rsidR="00BD49C2" w:rsidRPr="005571DF" w:rsidRDefault="00BD49C2" w:rsidP="00745D35">
            <w:pPr>
              <w:tabs>
                <w:tab w:val="left" w:pos="1276"/>
              </w:tabs>
              <w:jc w:val="center"/>
              <w:rPr>
                <w:bCs/>
                <w:color w:val="000000" w:themeColor="text1"/>
                <w:sz w:val="20"/>
                <w:szCs w:val="20"/>
              </w:rPr>
            </w:pPr>
          </w:p>
        </w:tc>
      </w:tr>
      <w:tr w:rsidR="00745D35" w:rsidRPr="005571DF" w14:paraId="1C2918F5" w14:textId="77777777" w:rsidTr="00745D35">
        <w:tc>
          <w:tcPr>
            <w:tcW w:w="869" w:type="dxa"/>
            <w:vMerge/>
            <w:shd w:val="clear" w:color="auto" w:fill="auto"/>
          </w:tcPr>
          <w:p w14:paraId="4597C4A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43CA47AB" w14:textId="2DB1EE78" w:rsidR="001E51B0" w:rsidRPr="001E51B0" w:rsidRDefault="00BD49C2" w:rsidP="001E51B0">
            <w:pPr>
              <w:tabs>
                <w:tab w:val="left" w:pos="1276"/>
              </w:tabs>
              <w:jc w:val="both"/>
              <w:rPr>
                <w:bCs/>
                <w:color w:val="000000" w:themeColor="text1"/>
                <w:sz w:val="20"/>
                <w:szCs w:val="20"/>
              </w:rPr>
            </w:pPr>
            <w:r w:rsidRPr="005571DF">
              <w:rPr>
                <w:bCs/>
                <w:color w:val="000000" w:themeColor="text1"/>
                <w:sz w:val="20"/>
                <w:szCs w:val="20"/>
              </w:rPr>
              <w:t xml:space="preserve">PC 11. </w:t>
            </w:r>
            <w:r w:rsidR="001E51B0" w:rsidRPr="001E51B0">
              <w:rPr>
                <w:bCs/>
                <w:color w:val="000000" w:themeColor="text1"/>
                <w:sz w:val="20"/>
                <w:szCs w:val="20"/>
              </w:rPr>
              <w:t xml:space="preserve">Non-contractual obligations in the </w:t>
            </w:r>
            <w:r w:rsidR="001E51B0">
              <w:rPr>
                <w:bCs/>
                <w:color w:val="000000" w:themeColor="text1"/>
                <w:sz w:val="20"/>
                <w:szCs w:val="20"/>
              </w:rPr>
              <w:t>PIL.</w:t>
            </w:r>
          </w:p>
          <w:p w14:paraId="6A5EFB39" w14:textId="1E163F26" w:rsidR="00BD49C2" w:rsidRPr="005571DF" w:rsidRDefault="001E51B0" w:rsidP="001E51B0">
            <w:pPr>
              <w:tabs>
                <w:tab w:val="left" w:pos="1276"/>
              </w:tabs>
              <w:jc w:val="both"/>
              <w:rPr>
                <w:bCs/>
                <w:color w:val="000000" w:themeColor="text1"/>
                <w:sz w:val="20"/>
                <w:szCs w:val="20"/>
              </w:rPr>
            </w:pPr>
            <w:r w:rsidRPr="001E51B0">
              <w:rPr>
                <w:bCs/>
                <w:color w:val="000000" w:themeColor="text1"/>
                <w:sz w:val="20"/>
                <w:szCs w:val="20"/>
              </w:rPr>
              <w:t>Reveal the concept and essence of conflict of law issues of tort obligations. Delicacy the concept of the status of the obligation, its content. The principle of the law of the place of harm. Its reflection in the legislation of different countries. Multilateral agreements</w:t>
            </w:r>
            <w:r>
              <w:rPr>
                <w:bCs/>
                <w:color w:val="000000" w:themeColor="text1"/>
                <w:sz w:val="20"/>
                <w:szCs w:val="20"/>
              </w:rPr>
              <w:t>.</w:t>
            </w:r>
          </w:p>
        </w:tc>
        <w:tc>
          <w:tcPr>
            <w:tcW w:w="928" w:type="dxa"/>
            <w:shd w:val="clear" w:color="auto" w:fill="auto"/>
          </w:tcPr>
          <w:p w14:paraId="58D8B663" w14:textId="62A5D75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CD9D766" w14:textId="6DFCF9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2AB39796" w14:textId="77777777" w:rsidTr="00745D35">
        <w:tc>
          <w:tcPr>
            <w:tcW w:w="869" w:type="dxa"/>
            <w:vMerge/>
            <w:shd w:val="clear" w:color="auto" w:fill="auto"/>
          </w:tcPr>
          <w:p w14:paraId="399E4C95" w14:textId="77777777" w:rsidR="00DB68C0" w:rsidRPr="005571DF" w:rsidRDefault="00DB68C0" w:rsidP="00745D35">
            <w:pPr>
              <w:tabs>
                <w:tab w:val="left" w:pos="1276"/>
              </w:tabs>
              <w:jc w:val="center"/>
              <w:rPr>
                <w:bCs/>
                <w:color w:val="000000" w:themeColor="text1"/>
                <w:sz w:val="20"/>
                <w:szCs w:val="20"/>
              </w:rPr>
            </w:pPr>
          </w:p>
        </w:tc>
        <w:tc>
          <w:tcPr>
            <w:tcW w:w="7986" w:type="dxa"/>
            <w:shd w:val="clear" w:color="auto" w:fill="auto"/>
          </w:tcPr>
          <w:p w14:paraId="08ECB60A" w14:textId="6EDD2C71" w:rsidR="00C8267A"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 4.</w:t>
            </w:r>
            <w:r w:rsidR="00C96D6B" w:rsidRPr="005571DF">
              <w:rPr>
                <w:bCs/>
                <w:color w:val="000000" w:themeColor="text1"/>
                <w:sz w:val="20"/>
                <w:szCs w:val="20"/>
              </w:rPr>
              <w:t xml:space="preserve"> </w:t>
            </w:r>
            <w:r w:rsidR="00D97997" w:rsidRPr="00D97997">
              <w:rPr>
                <w:bCs/>
                <w:color w:val="000000" w:themeColor="text1"/>
                <w:sz w:val="20"/>
                <w:szCs w:val="20"/>
              </w:rPr>
              <w:t>Dispute resolution in family law of private international law.</w:t>
            </w:r>
          </w:p>
        </w:tc>
        <w:tc>
          <w:tcPr>
            <w:tcW w:w="928" w:type="dxa"/>
            <w:shd w:val="clear" w:color="auto" w:fill="auto"/>
          </w:tcPr>
          <w:p w14:paraId="7C10632A" w14:textId="77777777" w:rsidR="00DB68C0" w:rsidRPr="005571DF" w:rsidRDefault="00DB68C0" w:rsidP="00745D35">
            <w:pPr>
              <w:tabs>
                <w:tab w:val="left" w:pos="1276"/>
              </w:tabs>
              <w:jc w:val="center"/>
              <w:rPr>
                <w:bCs/>
                <w:color w:val="000000" w:themeColor="text1"/>
                <w:sz w:val="20"/>
                <w:szCs w:val="20"/>
              </w:rPr>
            </w:pPr>
          </w:p>
        </w:tc>
        <w:tc>
          <w:tcPr>
            <w:tcW w:w="878" w:type="dxa"/>
            <w:shd w:val="clear" w:color="auto" w:fill="auto"/>
          </w:tcPr>
          <w:p w14:paraId="1BB931AE" w14:textId="0EEA1BFD" w:rsidR="00DB68C0"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E8032EE" w14:textId="77777777" w:rsidTr="00745D35">
        <w:tc>
          <w:tcPr>
            <w:tcW w:w="869" w:type="dxa"/>
            <w:vMerge w:val="restart"/>
            <w:shd w:val="clear" w:color="auto" w:fill="auto"/>
          </w:tcPr>
          <w:p w14:paraId="0B2722F7"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12</w:t>
            </w:r>
          </w:p>
        </w:tc>
        <w:tc>
          <w:tcPr>
            <w:tcW w:w="7986" w:type="dxa"/>
            <w:shd w:val="clear" w:color="auto" w:fill="auto"/>
          </w:tcPr>
          <w:p w14:paraId="77752540" w14:textId="52FB1C99"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L 12. </w:t>
            </w:r>
            <w:r w:rsidR="00084D3C" w:rsidRPr="00084D3C">
              <w:rPr>
                <w:bCs/>
                <w:color w:val="000000" w:themeColor="text1"/>
                <w:sz w:val="20"/>
                <w:szCs w:val="20"/>
              </w:rPr>
              <w:t xml:space="preserve">Family relations in the </w:t>
            </w:r>
            <w:r w:rsidR="00084D3C">
              <w:rPr>
                <w:bCs/>
                <w:color w:val="000000" w:themeColor="text1"/>
                <w:sz w:val="20"/>
                <w:szCs w:val="20"/>
              </w:rPr>
              <w:t>PIL</w:t>
            </w:r>
          </w:p>
        </w:tc>
        <w:tc>
          <w:tcPr>
            <w:tcW w:w="928" w:type="dxa"/>
            <w:shd w:val="clear" w:color="auto" w:fill="auto"/>
          </w:tcPr>
          <w:p w14:paraId="6422F453" w14:textId="0452484D"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C03F2A3" w14:textId="77777777" w:rsidR="00BD49C2" w:rsidRPr="005571DF" w:rsidRDefault="00BD49C2" w:rsidP="00745D35">
            <w:pPr>
              <w:tabs>
                <w:tab w:val="left" w:pos="1276"/>
              </w:tabs>
              <w:jc w:val="center"/>
              <w:rPr>
                <w:bCs/>
                <w:color w:val="000000" w:themeColor="text1"/>
                <w:sz w:val="20"/>
                <w:szCs w:val="20"/>
              </w:rPr>
            </w:pPr>
          </w:p>
        </w:tc>
      </w:tr>
      <w:tr w:rsidR="00745D35" w:rsidRPr="005571DF" w14:paraId="05902FA1" w14:textId="77777777" w:rsidTr="00745D35">
        <w:tc>
          <w:tcPr>
            <w:tcW w:w="869" w:type="dxa"/>
            <w:vMerge/>
            <w:shd w:val="clear" w:color="auto" w:fill="auto"/>
          </w:tcPr>
          <w:p w14:paraId="072E948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2104BE23" w14:textId="7BFB9166"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12. </w:t>
            </w:r>
            <w:r w:rsidR="00084D3C" w:rsidRPr="00084D3C">
              <w:rPr>
                <w:bCs/>
                <w:color w:val="000000" w:themeColor="text1"/>
                <w:sz w:val="20"/>
                <w:szCs w:val="20"/>
              </w:rPr>
              <w:t xml:space="preserve">Family relations in the </w:t>
            </w:r>
            <w:r w:rsidR="00084D3C">
              <w:rPr>
                <w:bCs/>
                <w:color w:val="000000" w:themeColor="text1"/>
                <w:sz w:val="20"/>
                <w:szCs w:val="20"/>
              </w:rPr>
              <w:t>PIL</w:t>
            </w:r>
            <w:r w:rsidR="00084D3C" w:rsidRPr="00084D3C">
              <w:rPr>
                <w:bCs/>
                <w:color w:val="000000" w:themeColor="text1"/>
                <w:sz w:val="20"/>
                <w:szCs w:val="20"/>
              </w:rPr>
              <w:t>. Analysis of conflict of laws issues in the field of family law. The influence of the peculiarities of the economic structure, as well as national, domestic, religious characteristics and traditions</w:t>
            </w:r>
          </w:p>
        </w:tc>
        <w:tc>
          <w:tcPr>
            <w:tcW w:w="928" w:type="dxa"/>
            <w:shd w:val="clear" w:color="auto" w:fill="auto"/>
          </w:tcPr>
          <w:p w14:paraId="4DFEF5F1" w14:textId="63AC5CE8"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92E055A" w14:textId="019A57B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1CEAD0C6" w14:textId="77777777" w:rsidTr="00745D35">
        <w:tc>
          <w:tcPr>
            <w:tcW w:w="869" w:type="dxa"/>
            <w:vMerge w:val="restart"/>
            <w:shd w:val="clear" w:color="auto" w:fill="auto"/>
          </w:tcPr>
          <w:p w14:paraId="3CE383D9"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13</w:t>
            </w:r>
          </w:p>
        </w:tc>
        <w:tc>
          <w:tcPr>
            <w:tcW w:w="7986" w:type="dxa"/>
            <w:shd w:val="clear" w:color="auto" w:fill="auto"/>
          </w:tcPr>
          <w:p w14:paraId="7F45FEE2" w14:textId="4165C8B7"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13. </w:t>
            </w:r>
            <w:r w:rsidR="009D38DC" w:rsidRPr="009D38DC">
              <w:rPr>
                <w:bCs/>
                <w:color w:val="000000" w:themeColor="text1"/>
                <w:sz w:val="20"/>
                <w:szCs w:val="20"/>
              </w:rPr>
              <w:t xml:space="preserve">Intellectual property in the </w:t>
            </w:r>
            <w:r w:rsidR="009D38DC">
              <w:rPr>
                <w:bCs/>
                <w:color w:val="000000" w:themeColor="text1"/>
                <w:sz w:val="20"/>
                <w:szCs w:val="20"/>
              </w:rPr>
              <w:t>PIL</w:t>
            </w:r>
          </w:p>
        </w:tc>
        <w:tc>
          <w:tcPr>
            <w:tcW w:w="928" w:type="dxa"/>
            <w:shd w:val="clear" w:color="auto" w:fill="auto"/>
          </w:tcPr>
          <w:p w14:paraId="3B502940" w14:textId="0AE4C30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4B4D8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96362AA" w14:textId="77777777" w:rsidTr="00745D35">
        <w:tc>
          <w:tcPr>
            <w:tcW w:w="869" w:type="dxa"/>
            <w:vMerge/>
            <w:shd w:val="clear" w:color="auto" w:fill="auto"/>
          </w:tcPr>
          <w:p w14:paraId="7757F86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04E12AF0" w14:textId="666971A7"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PC 13.</w:t>
            </w:r>
            <w:r w:rsidR="006D38DC">
              <w:rPr>
                <w:bCs/>
                <w:color w:val="000000" w:themeColor="text1"/>
                <w:sz w:val="20"/>
                <w:szCs w:val="20"/>
              </w:rPr>
              <w:t xml:space="preserve"> </w:t>
            </w:r>
            <w:r w:rsidR="009D38DC" w:rsidRPr="009D38DC">
              <w:rPr>
                <w:bCs/>
                <w:color w:val="000000" w:themeColor="text1"/>
                <w:sz w:val="20"/>
                <w:szCs w:val="20"/>
              </w:rPr>
              <w:t>Consolidating the material and solving practical problems on the topic</w:t>
            </w:r>
          </w:p>
        </w:tc>
        <w:tc>
          <w:tcPr>
            <w:tcW w:w="928" w:type="dxa"/>
            <w:shd w:val="clear" w:color="auto" w:fill="auto"/>
          </w:tcPr>
          <w:p w14:paraId="4D38F08F" w14:textId="051A2E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7180B5" w14:textId="587F2082"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61BDEE2B" w14:textId="77777777" w:rsidTr="00745D35">
        <w:tc>
          <w:tcPr>
            <w:tcW w:w="869" w:type="dxa"/>
            <w:vMerge/>
            <w:shd w:val="clear" w:color="auto" w:fill="auto"/>
          </w:tcPr>
          <w:p w14:paraId="567FB8D3"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7CE25C67" w14:textId="66FE155B" w:rsidR="00941A7A"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5. Consultation on the</w:t>
            </w:r>
            <w:r w:rsidR="00B95FC9" w:rsidRPr="005571DF">
              <w:rPr>
                <w:bCs/>
                <w:color w:val="000000" w:themeColor="text1"/>
                <w:sz w:val="20"/>
                <w:szCs w:val="20"/>
              </w:rPr>
              <w:t xml:space="preserve"> final exam</w:t>
            </w:r>
          </w:p>
        </w:tc>
        <w:tc>
          <w:tcPr>
            <w:tcW w:w="928" w:type="dxa"/>
            <w:shd w:val="clear" w:color="auto" w:fill="auto"/>
          </w:tcPr>
          <w:p w14:paraId="12FFCEE3"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7AB08A7E" w14:textId="77777777" w:rsidR="00941A7A" w:rsidRPr="005571DF" w:rsidRDefault="00941A7A" w:rsidP="00745D35">
            <w:pPr>
              <w:tabs>
                <w:tab w:val="left" w:pos="1276"/>
              </w:tabs>
              <w:jc w:val="center"/>
              <w:rPr>
                <w:bCs/>
                <w:color w:val="000000" w:themeColor="text1"/>
                <w:sz w:val="20"/>
                <w:szCs w:val="20"/>
              </w:rPr>
            </w:pPr>
          </w:p>
        </w:tc>
      </w:tr>
      <w:tr w:rsidR="00745D35" w:rsidRPr="005571DF" w14:paraId="46DF2DAD" w14:textId="77777777" w:rsidTr="00745D35">
        <w:tc>
          <w:tcPr>
            <w:tcW w:w="869" w:type="dxa"/>
            <w:vMerge w:val="restart"/>
            <w:shd w:val="clear" w:color="auto" w:fill="auto"/>
          </w:tcPr>
          <w:p w14:paraId="4E66E520"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14</w:t>
            </w:r>
          </w:p>
        </w:tc>
        <w:tc>
          <w:tcPr>
            <w:tcW w:w="7986" w:type="dxa"/>
            <w:shd w:val="clear" w:color="auto" w:fill="auto"/>
          </w:tcPr>
          <w:p w14:paraId="5C70DFFA" w14:textId="7D603FB6"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14. </w:t>
            </w:r>
            <w:r w:rsidR="009D38DC" w:rsidRPr="009D38DC">
              <w:rPr>
                <w:bCs/>
                <w:color w:val="000000" w:themeColor="text1"/>
                <w:sz w:val="20"/>
                <w:szCs w:val="20"/>
              </w:rPr>
              <w:t>International civil procedure. The difference in the approaches of the Civil Procedure and Civil Codes of the Republic of Kazakhstan to determine the rights and legal capacity of foreign citizens</w:t>
            </w:r>
          </w:p>
        </w:tc>
        <w:tc>
          <w:tcPr>
            <w:tcW w:w="928" w:type="dxa"/>
            <w:shd w:val="clear" w:color="auto" w:fill="auto"/>
          </w:tcPr>
          <w:p w14:paraId="714D747A" w14:textId="76E6E09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37A536C" w14:textId="77777777" w:rsidR="00BD49C2" w:rsidRPr="005571DF" w:rsidRDefault="00BD49C2" w:rsidP="00745D35">
            <w:pPr>
              <w:tabs>
                <w:tab w:val="left" w:pos="1276"/>
              </w:tabs>
              <w:jc w:val="center"/>
              <w:rPr>
                <w:bCs/>
                <w:color w:val="000000" w:themeColor="text1"/>
                <w:sz w:val="20"/>
                <w:szCs w:val="20"/>
              </w:rPr>
            </w:pPr>
          </w:p>
        </w:tc>
      </w:tr>
      <w:tr w:rsidR="00745D35" w:rsidRPr="005571DF" w14:paraId="42B1777B" w14:textId="77777777" w:rsidTr="00745D35">
        <w:tc>
          <w:tcPr>
            <w:tcW w:w="869" w:type="dxa"/>
            <w:vMerge/>
            <w:shd w:val="clear" w:color="auto" w:fill="auto"/>
          </w:tcPr>
          <w:p w14:paraId="7AE81EB6"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62E86122" w14:textId="77777777" w:rsidR="009D38DC" w:rsidRPr="009D38DC" w:rsidRDefault="00BD49C2" w:rsidP="009D38DC">
            <w:pPr>
              <w:tabs>
                <w:tab w:val="left" w:pos="1276"/>
              </w:tabs>
              <w:jc w:val="both"/>
              <w:rPr>
                <w:bCs/>
                <w:color w:val="000000" w:themeColor="text1"/>
                <w:sz w:val="20"/>
                <w:szCs w:val="20"/>
              </w:rPr>
            </w:pPr>
            <w:r w:rsidRPr="005571DF">
              <w:rPr>
                <w:bCs/>
                <w:color w:val="000000" w:themeColor="text1"/>
                <w:sz w:val="20"/>
                <w:szCs w:val="20"/>
              </w:rPr>
              <w:t xml:space="preserve">PC 14. </w:t>
            </w:r>
            <w:r w:rsidR="009D38DC" w:rsidRPr="009D38DC">
              <w:rPr>
                <w:bCs/>
                <w:color w:val="000000" w:themeColor="text1"/>
                <w:sz w:val="20"/>
                <w:szCs w:val="20"/>
              </w:rPr>
              <w:t>International civil procedure. The difference between the methods of Civil Procedure and the Civil Codes of the Republic of Kazakhstan for determining the legal capacity and legal capacity of foreign persons.</w:t>
            </w:r>
          </w:p>
          <w:p w14:paraId="35EF164B" w14:textId="07E33184" w:rsidR="00BD49C2" w:rsidRPr="005571DF" w:rsidRDefault="009D38DC" w:rsidP="009D38DC">
            <w:pPr>
              <w:tabs>
                <w:tab w:val="left" w:pos="1276"/>
              </w:tabs>
              <w:jc w:val="both"/>
              <w:rPr>
                <w:bCs/>
                <w:color w:val="000000" w:themeColor="text1"/>
                <w:sz w:val="20"/>
                <w:szCs w:val="20"/>
              </w:rPr>
            </w:pPr>
            <w:r w:rsidRPr="009D38DC">
              <w:rPr>
                <w:bCs/>
                <w:color w:val="000000" w:themeColor="text1"/>
                <w:sz w:val="20"/>
                <w:szCs w:val="20"/>
              </w:rPr>
              <w:t xml:space="preserve">Let's consider the relationship between the concepts of "jurisdiction", "competence" and "jurisdiction" in the context of international civil proceedings. International and domestic jurisdiction. Establishing a criminal record in cases involving foreigners. English, </w:t>
            </w:r>
            <w:proofErr w:type="gramStart"/>
            <w:r w:rsidRPr="009D38DC">
              <w:rPr>
                <w:bCs/>
                <w:color w:val="000000" w:themeColor="text1"/>
                <w:sz w:val="20"/>
                <w:szCs w:val="20"/>
              </w:rPr>
              <w:t>French</w:t>
            </w:r>
            <w:proofErr w:type="gramEnd"/>
            <w:r w:rsidRPr="009D38DC">
              <w:rPr>
                <w:bCs/>
                <w:color w:val="000000" w:themeColor="text1"/>
                <w:sz w:val="20"/>
                <w:szCs w:val="20"/>
              </w:rPr>
              <w:t xml:space="preserve"> and German models. Actions on behalf of and actions in Rome. The forum is inconvenient.</w:t>
            </w:r>
          </w:p>
        </w:tc>
        <w:tc>
          <w:tcPr>
            <w:tcW w:w="928" w:type="dxa"/>
            <w:shd w:val="clear" w:color="auto" w:fill="auto"/>
          </w:tcPr>
          <w:p w14:paraId="3036FD8F" w14:textId="124340C0"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AA2746" w14:textId="3917C04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832860F" w14:textId="77777777" w:rsidTr="00745D35">
        <w:tc>
          <w:tcPr>
            <w:tcW w:w="869" w:type="dxa"/>
            <w:vMerge w:val="restart"/>
            <w:shd w:val="clear" w:color="auto" w:fill="auto"/>
          </w:tcPr>
          <w:p w14:paraId="0D01B8A4"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15</w:t>
            </w:r>
          </w:p>
        </w:tc>
        <w:tc>
          <w:tcPr>
            <w:tcW w:w="7986" w:type="dxa"/>
            <w:shd w:val="clear" w:color="auto" w:fill="auto"/>
          </w:tcPr>
          <w:p w14:paraId="16151EC2" w14:textId="439BBA3B" w:rsidR="00BD49C2" w:rsidRPr="005571DF" w:rsidRDefault="00BD49C2" w:rsidP="005571DF">
            <w:pPr>
              <w:jc w:val="both"/>
              <w:rPr>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15. </w:t>
            </w:r>
            <w:r w:rsidR="009D38DC" w:rsidRPr="009D38DC">
              <w:rPr>
                <w:bCs/>
                <w:color w:val="000000" w:themeColor="text1"/>
                <w:sz w:val="20"/>
                <w:szCs w:val="20"/>
              </w:rPr>
              <w:t>International commercial arbitration. Problems of conflict of laws applied in international commercial arbitration.</w:t>
            </w:r>
          </w:p>
        </w:tc>
        <w:tc>
          <w:tcPr>
            <w:tcW w:w="928" w:type="dxa"/>
            <w:shd w:val="clear" w:color="auto" w:fill="auto"/>
          </w:tcPr>
          <w:p w14:paraId="4349AE46" w14:textId="595198E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CAF9D4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33DD53E" w14:textId="77777777" w:rsidTr="00745D35">
        <w:tc>
          <w:tcPr>
            <w:tcW w:w="869" w:type="dxa"/>
            <w:vMerge/>
            <w:shd w:val="clear" w:color="auto" w:fill="auto"/>
          </w:tcPr>
          <w:p w14:paraId="454DEDA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59A2F16A" w14:textId="5658AF62" w:rsidR="00BD49C2" w:rsidRPr="005571DF" w:rsidRDefault="00BD49C2" w:rsidP="001D1D2C">
            <w:pPr>
              <w:tabs>
                <w:tab w:val="left" w:pos="1276"/>
              </w:tabs>
              <w:jc w:val="both"/>
              <w:rPr>
                <w:bCs/>
                <w:color w:val="000000" w:themeColor="text1"/>
                <w:sz w:val="20"/>
                <w:szCs w:val="20"/>
              </w:rPr>
            </w:pPr>
            <w:r w:rsidRPr="005571DF">
              <w:rPr>
                <w:bCs/>
                <w:color w:val="000000" w:themeColor="text1"/>
                <w:sz w:val="20"/>
                <w:szCs w:val="20"/>
              </w:rPr>
              <w:t>PC 15.</w:t>
            </w:r>
            <w:r w:rsidR="006D38DC">
              <w:rPr>
                <w:bCs/>
                <w:color w:val="000000" w:themeColor="text1"/>
                <w:sz w:val="20"/>
                <w:szCs w:val="20"/>
              </w:rPr>
              <w:t xml:space="preserve"> </w:t>
            </w:r>
            <w:r w:rsidR="001D1D2C" w:rsidRPr="001D1D2C">
              <w:rPr>
                <w:bCs/>
                <w:color w:val="000000" w:themeColor="text1"/>
                <w:sz w:val="20"/>
                <w:szCs w:val="20"/>
              </w:rPr>
              <w:t>International commercial arbitration. Problems of conflict of laws applied in international commercial arbitration.</w:t>
            </w:r>
            <w:r w:rsidR="00207F74">
              <w:rPr>
                <w:bCs/>
                <w:color w:val="000000" w:themeColor="text1"/>
                <w:sz w:val="20"/>
                <w:szCs w:val="20"/>
              </w:rPr>
              <w:t xml:space="preserve"> </w:t>
            </w:r>
            <w:proofErr w:type="gramStart"/>
            <w:r w:rsidR="00207F74">
              <w:rPr>
                <w:bCs/>
                <w:color w:val="000000" w:themeColor="text1"/>
                <w:sz w:val="20"/>
                <w:szCs w:val="20"/>
              </w:rPr>
              <w:t>To</w:t>
            </w:r>
            <w:proofErr w:type="gramEnd"/>
            <w:r w:rsidR="00207F74">
              <w:rPr>
                <w:bCs/>
                <w:color w:val="000000" w:themeColor="text1"/>
                <w:sz w:val="20"/>
                <w:szCs w:val="20"/>
              </w:rPr>
              <w:t xml:space="preserve"> </w:t>
            </w:r>
            <w:r w:rsidR="001D1D2C" w:rsidRPr="001D1D2C">
              <w:rPr>
                <w:bCs/>
                <w:color w:val="000000" w:themeColor="text1"/>
                <w:sz w:val="20"/>
                <w:szCs w:val="20"/>
              </w:rPr>
              <w:t>consider arbitration as a form of dispute resolution and a branch of law. The nature of international commercial arbitration. The ratio of arbitration and judicial processes. Types of arbitration. Institutional and Ad hoc arbitration.</w:t>
            </w:r>
          </w:p>
        </w:tc>
        <w:tc>
          <w:tcPr>
            <w:tcW w:w="928" w:type="dxa"/>
            <w:shd w:val="clear" w:color="auto" w:fill="auto"/>
          </w:tcPr>
          <w:p w14:paraId="5B144FDD" w14:textId="2A63CD6E"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548C1C1" w14:textId="51CCC3E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69E5CDD" w14:textId="77777777" w:rsidTr="00745D35">
        <w:tc>
          <w:tcPr>
            <w:tcW w:w="869" w:type="dxa"/>
            <w:vMerge/>
            <w:shd w:val="clear" w:color="auto" w:fill="auto"/>
          </w:tcPr>
          <w:p w14:paraId="623315CE"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5CD87A7E" w14:textId="301A9E01" w:rsidR="00941A7A" w:rsidRPr="005571DF" w:rsidRDefault="00B95FC9" w:rsidP="00975F2B">
            <w:pPr>
              <w:tabs>
                <w:tab w:val="left" w:pos="1276"/>
              </w:tabs>
              <w:jc w:val="both"/>
              <w:rPr>
                <w:bCs/>
                <w:color w:val="000000" w:themeColor="text1"/>
                <w:sz w:val="20"/>
                <w:szCs w:val="20"/>
              </w:rPr>
            </w:pPr>
            <w:r w:rsidRPr="005571DF">
              <w:rPr>
                <w:bCs/>
                <w:color w:val="000000" w:themeColor="text1"/>
                <w:sz w:val="20"/>
                <w:szCs w:val="20"/>
              </w:rPr>
              <w:t>IWMT 6. Consultation on the final exam</w:t>
            </w:r>
          </w:p>
        </w:tc>
        <w:tc>
          <w:tcPr>
            <w:tcW w:w="928" w:type="dxa"/>
            <w:shd w:val="clear" w:color="auto" w:fill="auto"/>
          </w:tcPr>
          <w:p w14:paraId="77E01ADF"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6B73DAD0" w14:textId="40A19CD9" w:rsidR="00941A7A" w:rsidRPr="005571DF" w:rsidRDefault="00941A7A" w:rsidP="00745D35">
            <w:pPr>
              <w:tabs>
                <w:tab w:val="left" w:pos="1276"/>
              </w:tabs>
              <w:rPr>
                <w:bCs/>
                <w:color w:val="000000" w:themeColor="text1"/>
                <w:sz w:val="20"/>
                <w:szCs w:val="20"/>
              </w:rPr>
            </w:pPr>
          </w:p>
        </w:tc>
      </w:tr>
      <w:tr w:rsidR="00745D35" w:rsidRPr="005571DF" w14:paraId="7BE267F2" w14:textId="77777777" w:rsidTr="00745D35">
        <w:tc>
          <w:tcPr>
            <w:tcW w:w="9783" w:type="dxa"/>
            <w:gridSpan w:val="3"/>
          </w:tcPr>
          <w:p w14:paraId="7FC4D7E2" w14:textId="2856E46C" w:rsidR="006C165B" w:rsidRPr="005571DF" w:rsidRDefault="00C423D4" w:rsidP="006C165B">
            <w:pPr>
              <w:tabs>
                <w:tab w:val="left" w:pos="1276"/>
              </w:tabs>
              <w:jc w:val="both"/>
              <w:rPr>
                <w:bCs/>
                <w:color w:val="000000" w:themeColor="text1"/>
                <w:sz w:val="20"/>
                <w:szCs w:val="20"/>
                <w:lang w:val="en-US"/>
              </w:rPr>
            </w:pPr>
            <w:r w:rsidRPr="005571DF">
              <w:rPr>
                <w:bCs/>
                <w:color w:val="000000" w:themeColor="text1"/>
                <w:sz w:val="20"/>
                <w:szCs w:val="20"/>
                <w:lang w:val="en-US"/>
              </w:rPr>
              <w:t>RK 2</w:t>
            </w:r>
          </w:p>
        </w:tc>
        <w:tc>
          <w:tcPr>
            <w:tcW w:w="878" w:type="dxa"/>
          </w:tcPr>
          <w:p w14:paraId="3D9AEF7D" w14:textId="7777777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1035FFB7" w14:textId="77777777" w:rsidTr="00745D35">
        <w:tc>
          <w:tcPr>
            <w:tcW w:w="9783" w:type="dxa"/>
            <w:gridSpan w:val="3"/>
            <w:shd w:val="clear" w:color="auto" w:fill="FFFFFF" w:themeFill="background1"/>
          </w:tcPr>
          <w:p w14:paraId="4D0C3304" w14:textId="2DCAE1F7" w:rsidR="00941A7A" w:rsidRPr="005571DF" w:rsidRDefault="00941A7A" w:rsidP="00975F2B">
            <w:pPr>
              <w:tabs>
                <w:tab w:val="left" w:pos="1276"/>
              </w:tabs>
              <w:jc w:val="both"/>
              <w:rPr>
                <w:bCs/>
                <w:color w:val="000000" w:themeColor="text1"/>
                <w:sz w:val="20"/>
                <w:szCs w:val="20"/>
              </w:rPr>
            </w:pPr>
            <w:r w:rsidRPr="005571DF">
              <w:rPr>
                <w:bCs/>
                <w:color w:val="000000" w:themeColor="text1"/>
                <w:sz w:val="20"/>
                <w:szCs w:val="20"/>
              </w:rPr>
              <w:t>Final control (exam)</w:t>
            </w:r>
          </w:p>
        </w:tc>
        <w:tc>
          <w:tcPr>
            <w:tcW w:w="878" w:type="dxa"/>
            <w:shd w:val="clear" w:color="auto" w:fill="FFFFFF" w:themeFill="background1"/>
          </w:tcPr>
          <w:p w14:paraId="37BAB171" w14:textId="6631F2A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2C6BC3B7" w14:textId="77777777" w:rsidTr="00745D35">
        <w:tc>
          <w:tcPr>
            <w:tcW w:w="9783" w:type="dxa"/>
            <w:gridSpan w:val="3"/>
            <w:shd w:val="clear" w:color="auto" w:fill="FFFFFF" w:themeFill="background1"/>
          </w:tcPr>
          <w:p w14:paraId="2A32EB92" w14:textId="7C2F396B" w:rsidR="00C423D4" w:rsidRPr="005571DF" w:rsidRDefault="00E4280D" w:rsidP="00975F2B">
            <w:pPr>
              <w:tabs>
                <w:tab w:val="left" w:pos="1276"/>
              </w:tabs>
              <w:jc w:val="both"/>
              <w:rPr>
                <w:bCs/>
                <w:color w:val="000000" w:themeColor="text1"/>
                <w:sz w:val="20"/>
                <w:szCs w:val="20"/>
                <w:lang w:val="en-US"/>
              </w:rPr>
            </w:pPr>
            <w:r w:rsidRPr="005571DF">
              <w:rPr>
                <w:bCs/>
                <w:color w:val="000000" w:themeColor="text1"/>
                <w:sz w:val="20"/>
                <w:szCs w:val="20"/>
              </w:rPr>
              <w:t>TOTAL</w:t>
            </w:r>
          </w:p>
        </w:tc>
        <w:tc>
          <w:tcPr>
            <w:tcW w:w="878" w:type="dxa"/>
            <w:shd w:val="clear" w:color="auto" w:fill="FFFFFF" w:themeFill="background1"/>
          </w:tcPr>
          <w:p w14:paraId="7E8416CD" w14:textId="46F6C861" w:rsidR="004F3CB8" w:rsidRPr="005571DF" w:rsidRDefault="004F3CB8" w:rsidP="00745D35">
            <w:pPr>
              <w:tabs>
                <w:tab w:val="left" w:pos="1276"/>
              </w:tabs>
              <w:jc w:val="center"/>
              <w:rPr>
                <w:bCs/>
                <w:color w:val="000000" w:themeColor="text1"/>
                <w:sz w:val="20"/>
                <w:szCs w:val="20"/>
              </w:rPr>
            </w:pPr>
            <w:r w:rsidRPr="005571DF">
              <w:rPr>
                <w:bCs/>
                <w:color w:val="000000" w:themeColor="text1"/>
                <w:sz w:val="20"/>
                <w:szCs w:val="20"/>
              </w:rPr>
              <w:t>100</w:t>
            </w:r>
          </w:p>
        </w:tc>
      </w:tr>
    </w:tbl>
    <w:p w14:paraId="5604C61B" w14:textId="4F00AEE8" w:rsidR="006422ED" w:rsidRPr="005571DF" w:rsidRDefault="008642A4" w:rsidP="00A44F44">
      <w:pPr>
        <w:tabs>
          <w:tab w:val="left" w:pos="1276"/>
        </w:tabs>
        <w:jc w:val="center"/>
        <w:rPr>
          <w:b/>
          <w:color w:val="000000" w:themeColor="text1"/>
          <w:sz w:val="20"/>
          <w:szCs w:val="20"/>
        </w:rPr>
      </w:pPr>
      <w:r w:rsidRPr="005571DF">
        <w:rPr>
          <w:b/>
          <w:color w:val="000000" w:themeColor="text1"/>
          <w:sz w:val="20"/>
          <w:szCs w:val="20"/>
        </w:rPr>
        <w:t xml:space="preserve"> </w:t>
      </w:r>
    </w:p>
    <w:p w14:paraId="5604C61C" w14:textId="77777777" w:rsidR="00A72D3C" w:rsidRPr="005571DF" w:rsidRDefault="00A72D3C">
      <w:pPr>
        <w:jc w:val="both"/>
        <w:rPr>
          <w:color w:val="000000" w:themeColor="text1"/>
          <w:sz w:val="20"/>
          <w:szCs w:val="20"/>
        </w:rPr>
      </w:pPr>
    </w:p>
    <w:p w14:paraId="218177F3" w14:textId="3B15D7EE" w:rsidR="00392F65" w:rsidRPr="005571DF" w:rsidRDefault="00392F65" w:rsidP="00392F65">
      <w:pPr>
        <w:spacing w:after="120"/>
        <w:jc w:val="both"/>
        <w:rPr>
          <w:b/>
          <w:color w:val="000000" w:themeColor="text1"/>
          <w:sz w:val="20"/>
          <w:szCs w:val="20"/>
        </w:rPr>
      </w:pPr>
      <w:proofErr w:type="gramStart"/>
      <w:r w:rsidRPr="005571DF">
        <w:rPr>
          <w:b/>
          <w:color w:val="000000" w:themeColor="text1"/>
          <w:sz w:val="20"/>
          <w:szCs w:val="20"/>
        </w:rPr>
        <w:t>Dean  _</w:t>
      </w:r>
      <w:proofErr w:type="gramEnd"/>
      <w:r w:rsidRPr="005571DF">
        <w:rPr>
          <w:b/>
          <w:color w:val="000000" w:themeColor="text1"/>
          <w:sz w:val="20"/>
          <w:szCs w:val="20"/>
        </w:rPr>
        <w:t xml:space="preserve">__________________________________  </w:t>
      </w:r>
      <w:r w:rsidRPr="005571DF">
        <w:rPr>
          <w:b/>
          <w:color w:val="000000" w:themeColor="text1"/>
          <w:sz w:val="20"/>
          <w:szCs w:val="20"/>
          <w:lang w:val="kk-KZ"/>
        </w:rPr>
        <w:t xml:space="preserve"> </w:t>
      </w:r>
      <w:proofErr w:type="spellStart"/>
      <w:r w:rsidR="00CB4243" w:rsidRPr="005571DF">
        <w:rPr>
          <w:color w:val="000000" w:themeColor="text1"/>
          <w:sz w:val="20"/>
          <w:szCs w:val="20"/>
          <w:lang w:val="en-US"/>
        </w:rPr>
        <w:t>Delovarova</w:t>
      </w:r>
      <w:proofErr w:type="spellEnd"/>
      <w:r w:rsidRPr="005571DF">
        <w:rPr>
          <w:color w:val="000000" w:themeColor="text1"/>
          <w:sz w:val="20"/>
          <w:szCs w:val="20"/>
          <w:lang w:val="en-US"/>
        </w:rPr>
        <w:t xml:space="preserve"> </w:t>
      </w:r>
      <w:r w:rsidR="00CB4243" w:rsidRPr="005571DF">
        <w:rPr>
          <w:color w:val="000000" w:themeColor="text1"/>
          <w:sz w:val="20"/>
          <w:szCs w:val="20"/>
          <w:lang w:val="en-US"/>
        </w:rPr>
        <w:t>L</w:t>
      </w:r>
      <w:r w:rsidRPr="005571DF">
        <w:rPr>
          <w:color w:val="000000" w:themeColor="text1"/>
          <w:sz w:val="20"/>
          <w:szCs w:val="20"/>
          <w:lang w:val="en-US"/>
        </w:rPr>
        <w:t>.</w:t>
      </w:r>
      <w:r w:rsidR="00CB4243" w:rsidRPr="005571DF">
        <w:rPr>
          <w:color w:val="000000" w:themeColor="text1"/>
          <w:sz w:val="20"/>
          <w:szCs w:val="20"/>
          <w:lang w:val="en-US"/>
        </w:rPr>
        <w:t>F</w:t>
      </w:r>
      <w:r w:rsidRPr="005571DF">
        <w:rPr>
          <w:color w:val="000000" w:themeColor="text1"/>
          <w:sz w:val="20"/>
          <w:szCs w:val="20"/>
          <w:lang w:val="en-US"/>
        </w:rPr>
        <w:t>.</w:t>
      </w:r>
      <w:r w:rsidRPr="005571DF">
        <w:rPr>
          <w:b/>
          <w:color w:val="000000" w:themeColor="text1"/>
          <w:sz w:val="20"/>
          <w:szCs w:val="20"/>
        </w:rPr>
        <w:t xml:space="preserve">                                                        </w:t>
      </w:r>
    </w:p>
    <w:p w14:paraId="7EE35C1F" w14:textId="77777777" w:rsidR="00392F65" w:rsidRPr="005571DF" w:rsidRDefault="00392F65" w:rsidP="00392F65">
      <w:pPr>
        <w:spacing w:after="120"/>
        <w:jc w:val="both"/>
        <w:rPr>
          <w:b/>
          <w:color w:val="000000" w:themeColor="text1"/>
          <w:sz w:val="20"/>
          <w:szCs w:val="20"/>
        </w:rPr>
      </w:pPr>
    </w:p>
    <w:p w14:paraId="73520FF6" w14:textId="1C733BAC" w:rsidR="00392F65" w:rsidRPr="005571DF" w:rsidRDefault="00392F65" w:rsidP="00392F65">
      <w:pPr>
        <w:spacing w:after="120"/>
        <w:jc w:val="both"/>
        <w:rPr>
          <w:b/>
          <w:color w:val="000000" w:themeColor="text1"/>
          <w:sz w:val="20"/>
          <w:szCs w:val="20"/>
        </w:rPr>
      </w:pPr>
      <w:r w:rsidRPr="005571DF">
        <w:rPr>
          <w:b/>
          <w:color w:val="000000" w:themeColor="text1"/>
          <w:sz w:val="20"/>
          <w:szCs w:val="20"/>
        </w:rPr>
        <w:t xml:space="preserve">Head of </w:t>
      </w:r>
      <w:proofErr w:type="gramStart"/>
      <w:r w:rsidRPr="005571DF">
        <w:rPr>
          <w:b/>
          <w:color w:val="000000" w:themeColor="text1"/>
          <w:sz w:val="20"/>
          <w:szCs w:val="20"/>
        </w:rPr>
        <w:t>Department  _</w:t>
      </w:r>
      <w:proofErr w:type="gramEnd"/>
      <w:r w:rsidRPr="005571DF">
        <w:rPr>
          <w:b/>
          <w:color w:val="000000" w:themeColor="text1"/>
          <w:sz w:val="20"/>
          <w:szCs w:val="20"/>
        </w:rPr>
        <w:t xml:space="preserve">_____________________  </w:t>
      </w:r>
      <w:r w:rsidRPr="005571DF">
        <w:rPr>
          <w:b/>
          <w:color w:val="000000" w:themeColor="text1"/>
          <w:sz w:val="20"/>
          <w:szCs w:val="20"/>
          <w:lang w:val="kk-KZ"/>
        </w:rPr>
        <w:t xml:space="preserve"> </w:t>
      </w:r>
      <w:proofErr w:type="spellStart"/>
      <w:r w:rsidRPr="005571DF">
        <w:rPr>
          <w:color w:val="000000" w:themeColor="text1"/>
          <w:sz w:val="20"/>
          <w:szCs w:val="20"/>
          <w:lang w:val="en-US"/>
        </w:rPr>
        <w:t>Sairambayeva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Zh.T</w:t>
      </w:r>
      <w:proofErr w:type="spellEnd"/>
      <w:r w:rsidRPr="005571DF">
        <w:rPr>
          <w:color w:val="000000" w:themeColor="text1"/>
          <w:sz w:val="20"/>
          <w:szCs w:val="20"/>
          <w:lang w:val="en-US"/>
        </w:rPr>
        <w:t>.</w:t>
      </w:r>
    </w:p>
    <w:p w14:paraId="2E3B5691" w14:textId="77777777" w:rsidR="00392F65" w:rsidRPr="005571DF" w:rsidRDefault="00392F65" w:rsidP="00392F65">
      <w:pPr>
        <w:spacing w:after="120"/>
        <w:jc w:val="both"/>
        <w:rPr>
          <w:b/>
          <w:color w:val="000000" w:themeColor="text1"/>
          <w:sz w:val="20"/>
          <w:szCs w:val="20"/>
        </w:rPr>
      </w:pPr>
    </w:p>
    <w:p w14:paraId="288DED2E" w14:textId="37DAB10C" w:rsidR="004947F8" w:rsidRPr="005571DF" w:rsidRDefault="00392F65" w:rsidP="00392F65">
      <w:pPr>
        <w:spacing w:after="120"/>
        <w:jc w:val="both"/>
        <w:rPr>
          <w:color w:val="000000" w:themeColor="text1"/>
          <w:sz w:val="20"/>
          <w:szCs w:val="20"/>
        </w:rPr>
        <w:sectPr w:rsidR="004947F8" w:rsidRPr="005571DF" w:rsidSect="00E02CC4">
          <w:pgSz w:w="11906" w:h="16838"/>
          <w:pgMar w:top="568" w:right="850" w:bottom="1418" w:left="1701" w:header="708" w:footer="708" w:gutter="0"/>
          <w:pgNumType w:start="1"/>
          <w:cols w:space="720"/>
        </w:sectPr>
      </w:pPr>
      <w:proofErr w:type="gramStart"/>
      <w:r w:rsidRPr="005571DF">
        <w:rPr>
          <w:b/>
          <w:color w:val="000000" w:themeColor="text1"/>
          <w:sz w:val="20"/>
          <w:szCs w:val="20"/>
        </w:rPr>
        <w:t>Lecturer  _</w:t>
      </w:r>
      <w:proofErr w:type="gramEnd"/>
      <w:r w:rsidRPr="005571DF">
        <w:rPr>
          <w:b/>
          <w:color w:val="000000" w:themeColor="text1"/>
          <w:sz w:val="20"/>
          <w:szCs w:val="20"/>
        </w:rPr>
        <w:t>_______________________________</w:t>
      </w:r>
      <w:r w:rsidRPr="005571DF">
        <w:rPr>
          <w:color w:val="000000" w:themeColor="text1"/>
          <w:sz w:val="20"/>
          <w:szCs w:val="20"/>
        </w:rPr>
        <w:t xml:space="preserve">  </w:t>
      </w:r>
      <w:r w:rsidRPr="005571DF">
        <w:rPr>
          <w:color w:val="000000" w:themeColor="text1"/>
          <w:sz w:val="20"/>
          <w:szCs w:val="20"/>
          <w:lang w:val="kk-KZ"/>
        </w:rPr>
        <w:t xml:space="preserve"> </w:t>
      </w: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A.A</w:t>
      </w:r>
      <w:r w:rsidRPr="005571DF">
        <w:rPr>
          <w:color w:val="000000" w:themeColor="text1"/>
          <w:sz w:val="20"/>
          <w:szCs w:val="20"/>
        </w:rPr>
        <w:t>.</w:t>
      </w:r>
    </w:p>
    <w:p w14:paraId="16437238" w14:textId="22D608AD" w:rsidR="00837E40" w:rsidRPr="005571DF" w:rsidRDefault="00837E40" w:rsidP="00AB4B20">
      <w:pPr>
        <w:pStyle w:val="paragraph"/>
        <w:spacing w:before="0" w:beforeAutospacing="0" w:after="0" w:afterAutospacing="0"/>
        <w:jc w:val="center"/>
        <w:textAlignment w:val="baseline"/>
        <w:rPr>
          <w:rStyle w:val="normaltextrun"/>
          <w:color w:val="000000" w:themeColor="text1"/>
          <w:sz w:val="20"/>
          <w:szCs w:val="20"/>
        </w:rPr>
      </w:pPr>
      <w:r w:rsidRPr="005571DF">
        <w:rPr>
          <w:rStyle w:val="normaltextrun"/>
          <w:b/>
          <w:bCs/>
          <w:color w:val="000000" w:themeColor="text1"/>
          <w:sz w:val="20"/>
          <w:szCs w:val="20"/>
        </w:rPr>
        <w:lastRenderedPageBreak/>
        <w:t>RUBRICATOR</w:t>
      </w:r>
      <w:r w:rsidRPr="005571DF">
        <w:rPr>
          <w:rStyle w:val="normaltextrun"/>
          <w:b/>
          <w:bCs/>
          <w:color w:val="000000" w:themeColor="text1"/>
          <w:sz w:val="20"/>
          <w:szCs w:val="20"/>
          <w:lang w:val="en-US"/>
        </w:rPr>
        <w:t xml:space="preserve"> OF THE </w:t>
      </w:r>
      <w:r w:rsidRPr="005571DF">
        <w:rPr>
          <w:rStyle w:val="normaltextrun"/>
          <w:b/>
          <w:bCs/>
          <w:color w:val="000000" w:themeColor="text1"/>
          <w:sz w:val="20"/>
          <w:szCs w:val="20"/>
        </w:rPr>
        <w:t>SUMMATIVE ASSESSMENT</w:t>
      </w:r>
      <w:r w:rsidRPr="005571DF">
        <w:rPr>
          <w:rStyle w:val="normaltextrun"/>
          <w:color w:val="000000" w:themeColor="text1"/>
          <w:sz w:val="20"/>
          <w:szCs w:val="20"/>
        </w:rPr>
        <w:t> </w:t>
      </w:r>
    </w:p>
    <w:p w14:paraId="34819B4C" w14:textId="77777777" w:rsidR="00837E40" w:rsidRPr="005571DF" w:rsidRDefault="00837E40" w:rsidP="00837E40">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CRITERIA EVALUATION OF LEARNING OUTCOMES</w:t>
      </w:r>
      <w:r w:rsidRPr="005571DF">
        <w:rPr>
          <w:rStyle w:val="normaltextrun"/>
          <w:color w:val="000000" w:themeColor="text1"/>
          <w:sz w:val="20"/>
          <w:szCs w:val="20"/>
        </w:rPr>
        <w:t> </w:t>
      </w:r>
      <w:r w:rsidRPr="005571DF">
        <w:rPr>
          <w:rStyle w:val="eop"/>
          <w:color w:val="000000" w:themeColor="text1"/>
          <w:sz w:val="20"/>
          <w:szCs w:val="20"/>
        </w:rPr>
        <w:t> </w:t>
      </w:r>
    </w:p>
    <w:p w14:paraId="6B2F7AFD" w14:textId="77777777" w:rsidR="00837E40" w:rsidRPr="005571DF" w:rsidRDefault="00837E40" w:rsidP="00837E40">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lang w:val="kk-KZ"/>
        </w:rPr>
        <w:t xml:space="preserve"> </w:t>
      </w: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p w14:paraId="178E2796" w14:textId="3F1692CA" w:rsidR="00837E40" w:rsidRPr="005571DF" w:rsidRDefault="00837E40" w:rsidP="00837E40">
      <w:pPr>
        <w:pStyle w:val="paragraph"/>
        <w:spacing w:before="0" w:beforeAutospacing="0" w:after="0" w:afterAutospacing="0"/>
        <w:textAlignment w:val="baseline"/>
        <w:rPr>
          <w:b/>
          <w:bCs/>
          <w:color w:val="000000" w:themeColor="text1"/>
          <w:sz w:val="20"/>
          <w:szCs w:val="20"/>
        </w:rPr>
      </w:pPr>
      <w:r w:rsidRPr="005571DF">
        <w:rPr>
          <w:rStyle w:val="normaltextrun"/>
          <w:b/>
          <w:bCs/>
          <w:color w:val="000000" w:themeColor="text1"/>
          <w:sz w:val="20"/>
          <w:szCs w:val="20"/>
        </w:rPr>
        <w:t>Written assignment (25% of 100% MC) </w:t>
      </w:r>
      <w:r w:rsidRPr="005571DF">
        <w:rPr>
          <w:rStyle w:val="eop"/>
          <w:b/>
          <w:bCs/>
          <w:color w:val="000000" w:themeColor="text1"/>
          <w:sz w:val="20"/>
          <w:szCs w:val="20"/>
        </w:rPr>
        <w:t> </w:t>
      </w:r>
    </w:p>
    <w:p w14:paraId="439159B8" w14:textId="77777777" w:rsidR="00837E40" w:rsidRPr="005571DF" w:rsidRDefault="00837E40" w:rsidP="00837E40">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tbl>
      <w:tblPr>
        <w:tblW w:w="156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860"/>
        <w:gridCol w:w="3060"/>
      </w:tblGrid>
      <w:tr w:rsidR="00745D35" w:rsidRPr="005571DF" w14:paraId="3141FAE5" w14:textId="77777777" w:rsidTr="004413C8">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BB2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Criterion</w:t>
            </w:r>
            <w:r w:rsidRPr="005571DF">
              <w:rPr>
                <w:rStyle w:val="normaltextrun"/>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6AA280" w14:textId="50011D37" w:rsidR="00837E40" w:rsidRPr="005571DF" w:rsidRDefault="00CF2D5A" w:rsidP="00ED4889">
            <w:pPr>
              <w:pStyle w:val="paragraph"/>
              <w:spacing w:before="0" w:beforeAutospacing="0" w:after="0" w:afterAutospacing="0"/>
              <w:jc w:val="center"/>
              <w:textAlignment w:val="baseline"/>
              <w:rPr>
                <w:color w:val="000000" w:themeColor="text1"/>
                <w:sz w:val="20"/>
                <w:szCs w:val="20"/>
              </w:rPr>
            </w:pPr>
            <w:r>
              <w:rPr>
                <w:rStyle w:val="normaltextrun"/>
                <w:b/>
                <w:bCs/>
                <w:color w:val="000000" w:themeColor="text1"/>
                <w:sz w:val="20"/>
                <w:szCs w:val="20"/>
              </w:rPr>
              <w:t>«</w:t>
            </w:r>
            <w:r w:rsidR="00837E40" w:rsidRPr="005571DF">
              <w:rPr>
                <w:rStyle w:val="normaltextrun"/>
                <w:b/>
                <w:bCs/>
                <w:color w:val="000000" w:themeColor="text1"/>
                <w:sz w:val="20"/>
                <w:szCs w:val="20"/>
              </w:rPr>
              <w:t>Excellent</w:t>
            </w:r>
            <w:r>
              <w:rPr>
                <w:rStyle w:val="normaltextrun"/>
                <w:b/>
                <w:bCs/>
                <w:color w:val="000000" w:themeColor="text1"/>
                <w:sz w:val="20"/>
                <w:szCs w:val="20"/>
              </w:rPr>
              <w:t>»</w:t>
            </w:r>
          </w:p>
          <w:p w14:paraId="4AE8DA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222DB" w14:textId="5C2FC251" w:rsidR="00837E40" w:rsidRPr="005571DF" w:rsidRDefault="00CF2D5A" w:rsidP="00ED4889">
            <w:pPr>
              <w:pStyle w:val="paragraph"/>
              <w:spacing w:before="0" w:beforeAutospacing="0" w:after="0" w:afterAutospacing="0"/>
              <w:jc w:val="center"/>
              <w:textAlignment w:val="baseline"/>
              <w:rPr>
                <w:color w:val="000000" w:themeColor="text1"/>
                <w:sz w:val="20"/>
                <w:szCs w:val="20"/>
              </w:rPr>
            </w:pPr>
            <w:r>
              <w:rPr>
                <w:rStyle w:val="normaltextrun"/>
                <w:b/>
                <w:bCs/>
                <w:color w:val="000000" w:themeColor="text1"/>
                <w:sz w:val="20"/>
                <w:szCs w:val="20"/>
              </w:rPr>
              <w:t>«</w:t>
            </w:r>
            <w:r w:rsidR="00837E40" w:rsidRPr="005571DF">
              <w:rPr>
                <w:rStyle w:val="normaltextrun"/>
                <w:b/>
                <w:bCs/>
                <w:color w:val="000000" w:themeColor="text1"/>
                <w:sz w:val="20"/>
                <w:szCs w:val="20"/>
              </w:rPr>
              <w:t>Good</w:t>
            </w:r>
            <w:r>
              <w:rPr>
                <w:rStyle w:val="normaltextrun"/>
                <w:b/>
                <w:bCs/>
                <w:color w:val="000000" w:themeColor="text1"/>
                <w:sz w:val="20"/>
                <w:szCs w:val="20"/>
              </w:rPr>
              <w:t>»</w:t>
            </w:r>
          </w:p>
          <w:p w14:paraId="6CD00FA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15-20%</w:t>
            </w:r>
          </w:p>
        </w:tc>
        <w:tc>
          <w:tcPr>
            <w:tcW w:w="48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5BA03" w14:textId="1C2597B6" w:rsidR="00837E40" w:rsidRPr="005571DF" w:rsidRDefault="00CF2D5A" w:rsidP="00ED4889">
            <w:pPr>
              <w:pStyle w:val="paragraph"/>
              <w:spacing w:before="0" w:beforeAutospacing="0" w:after="0" w:afterAutospacing="0"/>
              <w:jc w:val="center"/>
              <w:textAlignment w:val="baseline"/>
              <w:rPr>
                <w:color w:val="000000" w:themeColor="text1"/>
                <w:sz w:val="20"/>
                <w:szCs w:val="20"/>
              </w:rPr>
            </w:pPr>
            <w:r>
              <w:rPr>
                <w:rStyle w:val="normaltextrun"/>
                <w:b/>
                <w:bCs/>
                <w:color w:val="000000" w:themeColor="text1"/>
                <w:sz w:val="20"/>
                <w:szCs w:val="20"/>
              </w:rPr>
              <w:t>«</w:t>
            </w:r>
            <w:r w:rsidR="00837E40" w:rsidRPr="005571DF">
              <w:rPr>
                <w:rStyle w:val="normaltextrun"/>
                <w:b/>
                <w:bCs/>
                <w:color w:val="000000" w:themeColor="text1"/>
                <w:sz w:val="20"/>
                <w:szCs w:val="20"/>
              </w:rPr>
              <w:t>Satisfactory</w:t>
            </w:r>
            <w:r>
              <w:rPr>
                <w:rStyle w:val="normaltextrun"/>
                <w:b/>
                <w:bCs/>
                <w:color w:val="000000" w:themeColor="text1"/>
                <w:sz w:val="20"/>
                <w:szCs w:val="20"/>
              </w:rPr>
              <w:t>»</w:t>
            </w:r>
          </w:p>
          <w:p w14:paraId="61EDC30E"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10-15%</w:t>
            </w:r>
          </w:p>
        </w:tc>
        <w:tc>
          <w:tcPr>
            <w:tcW w:w="30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60D23D" w14:textId="528B10D6" w:rsidR="00837E40" w:rsidRPr="005571DF" w:rsidRDefault="00CF2D5A" w:rsidP="00ED4889">
            <w:pPr>
              <w:pStyle w:val="paragraph"/>
              <w:spacing w:before="0" w:beforeAutospacing="0" w:after="0" w:afterAutospacing="0"/>
              <w:jc w:val="center"/>
              <w:textAlignment w:val="baseline"/>
              <w:rPr>
                <w:color w:val="000000" w:themeColor="text1"/>
                <w:sz w:val="20"/>
                <w:szCs w:val="20"/>
              </w:rPr>
            </w:pPr>
            <w:r>
              <w:rPr>
                <w:rStyle w:val="normaltextrun"/>
                <w:b/>
                <w:bCs/>
                <w:color w:val="000000" w:themeColor="text1"/>
                <w:sz w:val="20"/>
                <w:szCs w:val="20"/>
              </w:rPr>
              <w:t>«</w:t>
            </w:r>
            <w:r w:rsidR="00837E40" w:rsidRPr="005571DF">
              <w:rPr>
                <w:rStyle w:val="normaltextrun"/>
                <w:b/>
                <w:bCs/>
                <w:color w:val="000000" w:themeColor="text1"/>
                <w:sz w:val="20"/>
                <w:szCs w:val="20"/>
              </w:rPr>
              <w:t>Unsatisfactory</w:t>
            </w:r>
            <w:r>
              <w:rPr>
                <w:rStyle w:val="normaltextrun"/>
                <w:b/>
                <w:bCs/>
                <w:color w:val="000000" w:themeColor="text1"/>
                <w:sz w:val="20"/>
                <w:szCs w:val="20"/>
              </w:rPr>
              <w:t>»</w:t>
            </w:r>
          </w:p>
          <w:p w14:paraId="126E6C6B"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0-10%</w:t>
            </w:r>
          </w:p>
        </w:tc>
      </w:tr>
      <w:tr w:rsidR="00745D35" w:rsidRPr="005571DF" w14:paraId="600B1E30" w14:textId="77777777" w:rsidTr="004413C8">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B42FB9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Research</w:t>
            </w:r>
            <w:r w:rsidRPr="005571DF">
              <w:rPr>
                <w:rStyle w:val="eop"/>
                <w:color w:val="000000" w:themeColor="text1"/>
                <w:sz w:val="20"/>
                <w:szCs w:val="20"/>
                <w:lang w:val="en-US"/>
              </w:rPr>
              <w:t xml:space="preserve"> </w:t>
            </w:r>
            <w:r w:rsidRPr="005571DF">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3BB5009"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evidence of outstanding research that goes far beyond the suggested reading for the module.</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23FA443C"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 very capable research effort with a good use of the suggested reading materials for the module, perhaps with some use of additional sources</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531878E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at least a general familiarity with the research sources suggested in the module and an ability to use these reasonably effectively</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CE31E3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1. Research: The submission makes some reference to suggested reading material for the module, but reproduces this with little discussion or evaluation in a way that shows a limited grasp the subject matter</w:t>
            </w:r>
          </w:p>
        </w:tc>
      </w:tr>
      <w:tr w:rsidR="00745D35" w:rsidRPr="005571DF" w14:paraId="1AEB6147" w14:textId="77777777" w:rsidTr="004413C8">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591FB2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xml:space="preserve">Knowledge </w:t>
            </w:r>
            <w:r w:rsidRPr="005571DF">
              <w:rPr>
                <w:rStyle w:val="eop"/>
                <w:color w:val="000000" w:themeColor="text1"/>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C5D7164"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impressive knowledge of the subject area and an exceptional ability to identify peculiar or novel aspects for consideration.</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7D40230"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informed knowledge of the subject area and awareness of key issues and their gravity</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7B64C4D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 xml:space="preserve">The work demonstrates a sound basic knowledge of the subject area and presents a clearly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account of this</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3DFC73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 significant lack of understanding of the issues, perhaps due to misunderstandings or shortcomings in research</w:t>
            </w:r>
          </w:p>
        </w:tc>
      </w:tr>
      <w:tr w:rsidR="00745D35" w:rsidRPr="005571DF" w14:paraId="2B605B4B" w14:textId="77777777" w:rsidTr="004413C8">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52FFACC5"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593E27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5632A4D"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There is some evidence of perceptive and evaluative thinking, and the ability to construct a reasoned and substantiated argument towards a clear conclusion</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485A7B4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discussion shows relatively little capacity for critical evaluation</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23737B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There is a lack of coherence in the overall argument</w:t>
            </w:r>
          </w:p>
        </w:tc>
      </w:tr>
      <w:tr w:rsidR="00745D35" w:rsidRPr="005571DF" w14:paraId="11171D49" w14:textId="77777777" w:rsidTr="004413C8">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A9B057E" w14:textId="77777777" w:rsidR="00837E40" w:rsidRPr="005571DF" w:rsidRDefault="00837E40" w:rsidP="00ED4889">
            <w:pPr>
              <w:pStyle w:val="paragraph"/>
              <w:spacing w:before="0" w:beforeAutospacing="0" w:after="0" w:afterAutospacing="0"/>
              <w:textAlignment w:val="baseline"/>
              <w:rPr>
                <w:rStyle w:val="normaltextrun"/>
                <w:b/>
                <w:bCs/>
                <w:color w:val="000000" w:themeColor="text1"/>
                <w:sz w:val="20"/>
                <w:szCs w:val="20"/>
              </w:rPr>
            </w:pPr>
            <w:r w:rsidRPr="005571DF">
              <w:rPr>
                <w:rStyle w:val="normaltextrun"/>
                <w:b/>
                <w:bCs/>
                <w:color w:val="000000" w:themeColor="text1"/>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82E83EC"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essay is extremely well structured and lucidly presented, with no serious typographical or grammatical errors. There are </w:t>
            </w:r>
            <w:proofErr w:type="spellStart"/>
            <w:r w:rsidRPr="005571DF">
              <w:rPr>
                <w:color w:val="000000" w:themeColor="text1"/>
                <w:sz w:val="20"/>
                <w:szCs w:val="20"/>
                <w:lang w:val="ru-RU"/>
              </w:rPr>
              <w:t>only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very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minor</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amendments</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4B87C3B5"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relatively few typographical or grammatical errors</w:t>
            </w: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326BE1D4"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some typographical or grammatical errors. Comment: Typically, an answer in this category may fall short of a merit classification because of over-dependency on secondary sources, shortcomings in coverage, misunderstandings of critical issues, or because the presentation, </w:t>
            </w:r>
            <w:proofErr w:type="spellStart"/>
            <w:r w:rsidRPr="005571DF">
              <w:rPr>
                <w:color w:val="000000" w:themeColor="text1"/>
                <w:sz w:val="20"/>
                <w:szCs w:val="20"/>
                <w:lang w:val="en-US"/>
              </w:rPr>
              <w:t>organisation</w:t>
            </w:r>
            <w:proofErr w:type="spellEnd"/>
            <w:r w:rsidRPr="005571DF">
              <w:rPr>
                <w:color w:val="000000" w:themeColor="text1"/>
                <w:sz w:val="20"/>
                <w:szCs w:val="20"/>
                <w:lang w:val="en-US"/>
              </w:rPr>
              <w:t xml:space="preserve"> or writing style are deficient. A bare pass mark might be awarded where the work involves a purely descriptive treatment of the subject area with little attempt to offer any evaluative discussion</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FC34B25"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 xml:space="preserve">The work shows serious weakness in presentation, because of a lack of structuring and/or serious grammatical or typographical </w:t>
            </w:r>
            <w:proofErr w:type="gramStart"/>
            <w:r w:rsidRPr="005571DF">
              <w:rPr>
                <w:color w:val="000000" w:themeColor="text1"/>
                <w:sz w:val="20"/>
                <w:szCs w:val="20"/>
                <w:lang w:val="en-US"/>
              </w:rPr>
              <w:t>errors</w:t>
            </w:r>
            <w:proofErr w:type="gramEnd"/>
          </w:p>
          <w:p w14:paraId="3226AF12"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p>
        </w:tc>
      </w:tr>
      <w:tr w:rsidR="00745D35" w:rsidRPr="005571DF" w14:paraId="2D9F3617" w14:textId="77777777" w:rsidTr="004413C8">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ECB2188"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Letter,</w:t>
            </w:r>
            <w:r w:rsidRPr="005571DF">
              <w:rPr>
                <w:rStyle w:val="normaltextrun"/>
                <w:color w:val="000000" w:themeColor="text1"/>
                <w:sz w:val="20"/>
                <w:szCs w:val="20"/>
              </w:rPr>
              <w:t> </w:t>
            </w:r>
            <w:r w:rsidRPr="005571DF">
              <w:rPr>
                <w:rStyle w:val="eop"/>
                <w:color w:val="000000" w:themeColor="text1"/>
                <w:sz w:val="20"/>
                <w:szCs w:val="20"/>
              </w:rPr>
              <w:t> </w:t>
            </w:r>
          </w:p>
          <w:p w14:paraId="11D23819"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APA style</w:t>
            </w:r>
            <w:r w:rsidRPr="005571DF">
              <w:rPr>
                <w:rStyle w:val="normaltextrun"/>
                <w:color w:val="000000" w:themeColor="text1"/>
                <w:sz w:val="20"/>
                <w:szCs w:val="20"/>
              </w:rPr>
              <w:t> </w:t>
            </w:r>
            <w:r w:rsidRPr="005571DF">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8BEDAD1" w14:textId="00CC289F"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demonstrates clarity, conciseness, and correctness. Strictly follows the APA style.</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5CDD658E" w14:textId="3A9EFFE8" w:rsidR="00837E40" w:rsidRPr="005571DF" w:rsidRDefault="00837E40" w:rsidP="00A867F4">
            <w:pPr>
              <w:pStyle w:val="paragraph"/>
              <w:spacing w:before="0" w:beforeAutospacing="0" w:after="0" w:afterAutospacing="0"/>
              <w:jc w:val="center"/>
              <w:textAlignment w:val="baseline"/>
              <w:rPr>
                <w:rStyle w:val="eop"/>
                <w:color w:val="000000" w:themeColor="text1"/>
                <w:sz w:val="20"/>
                <w:szCs w:val="20"/>
              </w:rPr>
            </w:pPr>
            <w:r w:rsidRPr="005571DF">
              <w:rPr>
                <w:rStyle w:val="normaltextrun"/>
                <w:color w:val="000000" w:themeColor="text1"/>
                <w:sz w:val="20"/>
                <w:szCs w:val="20"/>
              </w:rPr>
              <w:t>The letter demonstrates clarity, and correctness. Basically, follows the APA style.</w:t>
            </w:r>
          </w:p>
          <w:p w14:paraId="348DEC6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43B3E465" w14:textId="333F1E3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letter has some key errors and clarity needs to be improved. There are mistakes in following the APA style.</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74DC584" w14:textId="17774EF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is unclear, it is difficult to follow the content. Lots of mistakes in following the APA style.</w:t>
            </w:r>
          </w:p>
        </w:tc>
      </w:tr>
    </w:tbl>
    <w:p w14:paraId="118B281A" w14:textId="77777777" w:rsidR="000A6617" w:rsidRPr="005571DF" w:rsidRDefault="000A6617">
      <w:pPr>
        <w:rPr>
          <w:color w:val="000000" w:themeColor="text1"/>
          <w:sz w:val="20"/>
          <w:szCs w:val="20"/>
        </w:rPr>
      </w:pPr>
    </w:p>
    <w:sectPr w:rsidR="000A6617" w:rsidRPr="005571DF" w:rsidSect="00E02CC4">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B8C4" w14:textId="77777777" w:rsidR="00E02CC4" w:rsidRDefault="00E02CC4" w:rsidP="004C6A23">
      <w:r>
        <w:separator/>
      </w:r>
    </w:p>
  </w:endnote>
  <w:endnote w:type="continuationSeparator" w:id="0">
    <w:p w14:paraId="73427919" w14:textId="77777777" w:rsidR="00E02CC4" w:rsidRDefault="00E02CC4" w:rsidP="004C6A23">
      <w:r>
        <w:continuationSeparator/>
      </w:r>
    </w:p>
  </w:endnote>
  <w:endnote w:type="continuationNotice" w:id="1">
    <w:p w14:paraId="45D3A8DA" w14:textId="77777777" w:rsidR="00E02CC4" w:rsidRDefault="00E02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6B7D" w14:textId="77777777" w:rsidR="00E02CC4" w:rsidRDefault="00E02CC4" w:rsidP="004C6A23">
      <w:r>
        <w:separator/>
      </w:r>
    </w:p>
  </w:footnote>
  <w:footnote w:type="continuationSeparator" w:id="0">
    <w:p w14:paraId="4FDD5B09" w14:textId="77777777" w:rsidR="00E02CC4" w:rsidRDefault="00E02CC4" w:rsidP="004C6A23">
      <w:r>
        <w:continuationSeparator/>
      </w:r>
    </w:p>
  </w:footnote>
  <w:footnote w:type="continuationNotice" w:id="1">
    <w:p w14:paraId="10094662" w14:textId="77777777" w:rsidR="00E02CC4" w:rsidRDefault="00E02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6B"/>
    <w:multiLevelType w:val="hybridMultilevel"/>
    <w:tmpl w:val="0D9A2B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681662"/>
    <w:multiLevelType w:val="multilevel"/>
    <w:tmpl w:val="DC6E2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CD7CAC"/>
    <w:multiLevelType w:val="hybridMultilevel"/>
    <w:tmpl w:val="0D9A2B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733FCE"/>
    <w:multiLevelType w:val="hybridMultilevel"/>
    <w:tmpl w:val="504E5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DD07B4"/>
    <w:multiLevelType w:val="hybridMultilevel"/>
    <w:tmpl w:val="8A4E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B045C"/>
    <w:multiLevelType w:val="hybridMultilevel"/>
    <w:tmpl w:val="2B4C79A8"/>
    <w:lvl w:ilvl="0" w:tplc="AC72457C">
      <w:start w:val="1"/>
      <w:numFmt w:val="decimal"/>
      <w:lvlText w:val="%1."/>
      <w:lvlJc w:val="left"/>
      <w:pPr>
        <w:ind w:left="360" w:hanging="360"/>
      </w:pPr>
      <w:rPr>
        <w:rFonts w:hint="default"/>
        <w:color w:val="000000" w:themeColor="text1"/>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199159">
    <w:abstractNumId w:val="15"/>
  </w:num>
  <w:num w:numId="2" w16cid:durableId="1095713291">
    <w:abstractNumId w:val="6"/>
  </w:num>
  <w:num w:numId="3" w16cid:durableId="1980769305">
    <w:abstractNumId w:val="5"/>
  </w:num>
  <w:num w:numId="4" w16cid:durableId="1385637510">
    <w:abstractNumId w:val="2"/>
  </w:num>
  <w:num w:numId="5" w16cid:durableId="262108547">
    <w:abstractNumId w:val="3"/>
  </w:num>
  <w:num w:numId="6" w16cid:durableId="356740068">
    <w:abstractNumId w:val="4"/>
  </w:num>
  <w:num w:numId="7" w16cid:durableId="1059286001">
    <w:abstractNumId w:val="8"/>
  </w:num>
  <w:num w:numId="8" w16cid:durableId="495800401">
    <w:abstractNumId w:val="1"/>
  </w:num>
  <w:num w:numId="9" w16cid:durableId="425736787">
    <w:abstractNumId w:val="11"/>
  </w:num>
  <w:num w:numId="10" w16cid:durableId="2060203854">
    <w:abstractNumId w:val="14"/>
  </w:num>
  <w:num w:numId="11" w16cid:durableId="1928340220">
    <w:abstractNumId w:val="13"/>
  </w:num>
  <w:num w:numId="12" w16cid:durableId="498695908">
    <w:abstractNumId w:val="12"/>
  </w:num>
  <w:num w:numId="13" w16cid:durableId="948926606">
    <w:abstractNumId w:val="7"/>
  </w:num>
  <w:num w:numId="14" w16cid:durableId="953749859">
    <w:abstractNumId w:val="0"/>
  </w:num>
  <w:num w:numId="15" w16cid:durableId="1618370372">
    <w:abstractNumId w:val="10"/>
  </w:num>
  <w:num w:numId="16" w16cid:durableId="51585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057F5"/>
    <w:rsid w:val="00010FAE"/>
    <w:rsid w:val="000115D1"/>
    <w:rsid w:val="000115F2"/>
    <w:rsid w:val="0001583E"/>
    <w:rsid w:val="00021CB8"/>
    <w:rsid w:val="00024786"/>
    <w:rsid w:val="000267FB"/>
    <w:rsid w:val="0003132B"/>
    <w:rsid w:val="00033BCF"/>
    <w:rsid w:val="00035CC8"/>
    <w:rsid w:val="00050DA6"/>
    <w:rsid w:val="00050F42"/>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4D3C"/>
    <w:rsid w:val="00085330"/>
    <w:rsid w:val="000936D2"/>
    <w:rsid w:val="000955E8"/>
    <w:rsid w:val="000A30E3"/>
    <w:rsid w:val="000A447E"/>
    <w:rsid w:val="000A64C4"/>
    <w:rsid w:val="000A6617"/>
    <w:rsid w:val="000B228A"/>
    <w:rsid w:val="000B254C"/>
    <w:rsid w:val="000B768C"/>
    <w:rsid w:val="000C29CE"/>
    <w:rsid w:val="000C2E1B"/>
    <w:rsid w:val="000C57B1"/>
    <w:rsid w:val="000C68BD"/>
    <w:rsid w:val="000D4D4A"/>
    <w:rsid w:val="000D5F8E"/>
    <w:rsid w:val="000D75E8"/>
    <w:rsid w:val="000E00B3"/>
    <w:rsid w:val="000E048B"/>
    <w:rsid w:val="000E1A39"/>
    <w:rsid w:val="000E36B9"/>
    <w:rsid w:val="000E3AA2"/>
    <w:rsid w:val="000E3B00"/>
    <w:rsid w:val="000E5A3B"/>
    <w:rsid w:val="000E7B93"/>
    <w:rsid w:val="000E7C83"/>
    <w:rsid w:val="000F2D2E"/>
    <w:rsid w:val="0010667E"/>
    <w:rsid w:val="00113406"/>
    <w:rsid w:val="001173CE"/>
    <w:rsid w:val="00122EF2"/>
    <w:rsid w:val="00125B10"/>
    <w:rsid w:val="00125FA7"/>
    <w:rsid w:val="00127611"/>
    <w:rsid w:val="00127906"/>
    <w:rsid w:val="001304F7"/>
    <w:rsid w:val="00132634"/>
    <w:rsid w:val="00132689"/>
    <w:rsid w:val="001347E4"/>
    <w:rsid w:val="00137205"/>
    <w:rsid w:val="0013795D"/>
    <w:rsid w:val="00137E5F"/>
    <w:rsid w:val="00143FEA"/>
    <w:rsid w:val="0015736A"/>
    <w:rsid w:val="001640C9"/>
    <w:rsid w:val="0016614E"/>
    <w:rsid w:val="001679E6"/>
    <w:rsid w:val="00170D18"/>
    <w:rsid w:val="001717D6"/>
    <w:rsid w:val="001727D5"/>
    <w:rsid w:val="00174F19"/>
    <w:rsid w:val="00180AF4"/>
    <w:rsid w:val="00180F23"/>
    <w:rsid w:val="0018158D"/>
    <w:rsid w:val="001815D6"/>
    <w:rsid w:val="001A1046"/>
    <w:rsid w:val="001A4025"/>
    <w:rsid w:val="001A4B41"/>
    <w:rsid w:val="001A5411"/>
    <w:rsid w:val="001A7302"/>
    <w:rsid w:val="001B06C3"/>
    <w:rsid w:val="001B0F79"/>
    <w:rsid w:val="001C095F"/>
    <w:rsid w:val="001C1952"/>
    <w:rsid w:val="001C3867"/>
    <w:rsid w:val="001C3D29"/>
    <w:rsid w:val="001D195E"/>
    <w:rsid w:val="001D1D2C"/>
    <w:rsid w:val="001D34DC"/>
    <w:rsid w:val="001D4997"/>
    <w:rsid w:val="001E1E8B"/>
    <w:rsid w:val="001E311D"/>
    <w:rsid w:val="001E51B0"/>
    <w:rsid w:val="001E724B"/>
    <w:rsid w:val="001F0AF5"/>
    <w:rsid w:val="001F3EDD"/>
    <w:rsid w:val="001F5F52"/>
    <w:rsid w:val="00200490"/>
    <w:rsid w:val="00203226"/>
    <w:rsid w:val="00206E46"/>
    <w:rsid w:val="002074CA"/>
    <w:rsid w:val="00207EC4"/>
    <w:rsid w:val="00207F74"/>
    <w:rsid w:val="00214750"/>
    <w:rsid w:val="00216100"/>
    <w:rsid w:val="0022258E"/>
    <w:rsid w:val="0022591E"/>
    <w:rsid w:val="00227CD1"/>
    <w:rsid w:val="00227FC8"/>
    <w:rsid w:val="00231489"/>
    <w:rsid w:val="00234232"/>
    <w:rsid w:val="00246BFE"/>
    <w:rsid w:val="002470EA"/>
    <w:rsid w:val="002506A9"/>
    <w:rsid w:val="00252D22"/>
    <w:rsid w:val="00253618"/>
    <w:rsid w:val="00257D45"/>
    <w:rsid w:val="00261901"/>
    <w:rsid w:val="00263470"/>
    <w:rsid w:val="00263A37"/>
    <w:rsid w:val="00265195"/>
    <w:rsid w:val="002668F7"/>
    <w:rsid w:val="00267229"/>
    <w:rsid w:val="002746C3"/>
    <w:rsid w:val="00276366"/>
    <w:rsid w:val="00281828"/>
    <w:rsid w:val="00282829"/>
    <w:rsid w:val="00283913"/>
    <w:rsid w:val="0028456C"/>
    <w:rsid w:val="00286D6F"/>
    <w:rsid w:val="00287820"/>
    <w:rsid w:val="00287F31"/>
    <w:rsid w:val="00291353"/>
    <w:rsid w:val="00293057"/>
    <w:rsid w:val="00293058"/>
    <w:rsid w:val="002931D6"/>
    <w:rsid w:val="00296472"/>
    <w:rsid w:val="002A021D"/>
    <w:rsid w:val="002A103A"/>
    <w:rsid w:val="002A5787"/>
    <w:rsid w:val="002A6C44"/>
    <w:rsid w:val="002A6DD3"/>
    <w:rsid w:val="002B3630"/>
    <w:rsid w:val="002B4684"/>
    <w:rsid w:val="002B69DB"/>
    <w:rsid w:val="002C05CD"/>
    <w:rsid w:val="002C0F20"/>
    <w:rsid w:val="002C1D33"/>
    <w:rsid w:val="002C2296"/>
    <w:rsid w:val="002C79B4"/>
    <w:rsid w:val="002E28AC"/>
    <w:rsid w:val="002E5FF8"/>
    <w:rsid w:val="002E6297"/>
    <w:rsid w:val="002F1A09"/>
    <w:rsid w:val="002F2C36"/>
    <w:rsid w:val="002F4892"/>
    <w:rsid w:val="002F719E"/>
    <w:rsid w:val="002F7F65"/>
    <w:rsid w:val="0030037A"/>
    <w:rsid w:val="0030728E"/>
    <w:rsid w:val="00310260"/>
    <w:rsid w:val="00311121"/>
    <w:rsid w:val="003126D5"/>
    <w:rsid w:val="00321969"/>
    <w:rsid w:val="003225BD"/>
    <w:rsid w:val="00323280"/>
    <w:rsid w:val="00323908"/>
    <w:rsid w:val="00330851"/>
    <w:rsid w:val="00332C77"/>
    <w:rsid w:val="00334A17"/>
    <w:rsid w:val="0033624B"/>
    <w:rsid w:val="00337B25"/>
    <w:rsid w:val="0034309A"/>
    <w:rsid w:val="00361A10"/>
    <w:rsid w:val="00365EF8"/>
    <w:rsid w:val="00366E25"/>
    <w:rsid w:val="0037020F"/>
    <w:rsid w:val="00373E69"/>
    <w:rsid w:val="003746E9"/>
    <w:rsid w:val="003762AA"/>
    <w:rsid w:val="00377B71"/>
    <w:rsid w:val="003813A5"/>
    <w:rsid w:val="00384CD8"/>
    <w:rsid w:val="00385F64"/>
    <w:rsid w:val="003905E4"/>
    <w:rsid w:val="00390834"/>
    <w:rsid w:val="00392F65"/>
    <w:rsid w:val="0039469C"/>
    <w:rsid w:val="003962E9"/>
    <w:rsid w:val="003A4E0C"/>
    <w:rsid w:val="003A64E4"/>
    <w:rsid w:val="003B4589"/>
    <w:rsid w:val="003B57C0"/>
    <w:rsid w:val="003B65F5"/>
    <w:rsid w:val="003C08C9"/>
    <w:rsid w:val="003C1155"/>
    <w:rsid w:val="003C27DC"/>
    <w:rsid w:val="003C29AA"/>
    <w:rsid w:val="003C747F"/>
    <w:rsid w:val="003D0455"/>
    <w:rsid w:val="003D24B2"/>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12DF6"/>
    <w:rsid w:val="00420B05"/>
    <w:rsid w:val="0042498E"/>
    <w:rsid w:val="0042530D"/>
    <w:rsid w:val="004260D0"/>
    <w:rsid w:val="00430D42"/>
    <w:rsid w:val="004314BD"/>
    <w:rsid w:val="00432C31"/>
    <w:rsid w:val="00434B98"/>
    <w:rsid w:val="004413C8"/>
    <w:rsid w:val="00441994"/>
    <w:rsid w:val="00444557"/>
    <w:rsid w:val="004448CB"/>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39E2"/>
    <w:rsid w:val="00487209"/>
    <w:rsid w:val="004873CC"/>
    <w:rsid w:val="004947F8"/>
    <w:rsid w:val="00495679"/>
    <w:rsid w:val="0049675E"/>
    <w:rsid w:val="004A52AB"/>
    <w:rsid w:val="004B2041"/>
    <w:rsid w:val="004B336E"/>
    <w:rsid w:val="004B4F12"/>
    <w:rsid w:val="004B5D2B"/>
    <w:rsid w:val="004C56A3"/>
    <w:rsid w:val="004C5F13"/>
    <w:rsid w:val="004C6373"/>
    <w:rsid w:val="004C6A23"/>
    <w:rsid w:val="004D1D6C"/>
    <w:rsid w:val="004D4F2C"/>
    <w:rsid w:val="004E3687"/>
    <w:rsid w:val="004E7FA2"/>
    <w:rsid w:val="004F291E"/>
    <w:rsid w:val="004F3CB8"/>
    <w:rsid w:val="004F55A8"/>
    <w:rsid w:val="004F5EF4"/>
    <w:rsid w:val="00501106"/>
    <w:rsid w:val="00501B29"/>
    <w:rsid w:val="00517B82"/>
    <w:rsid w:val="00530C39"/>
    <w:rsid w:val="005326DC"/>
    <w:rsid w:val="00533B39"/>
    <w:rsid w:val="00533E60"/>
    <w:rsid w:val="005343F5"/>
    <w:rsid w:val="0053541C"/>
    <w:rsid w:val="00541947"/>
    <w:rsid w:val="00541D7F"/>
    <w:rsid w:val="00550A65"/>
    <w:rsid w:val="005521D3"/>
    <w:rsid w:val="005563D0"/>
    <w:rsid w:val="005571DF"/>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C2F"/>
    <w:rsid w:val="005C0EF6"/>
    <w:rsid w:val="005C26DF"/>
    <w:rsid w:val="005C5690"/>
    <w:rsid w:val="005C6EFD"/>
    <w:rsid w:val="005C6F93"/>
    <w:rsid w:val="005D3CC1"/>
    <w:rsid w:val="005D79C7"/>
    <w:rsid w:val="005E1BEA"/>
    <w:rsid w:val="005E2FF8"/>
    <w:rsid w:val="005E7456"/>
    <w:rsid w:val="005F0F19"/>
    <w:rsid w:val="005F518B"/>
    <w:rsid w:val="00600CB0"/>
    <w:rsid w:val="00602603"/>
    <w:rsid w:val="006035C2"/>
    <w:rsid w:val="00604ED5"/>
    <w:rsid w:val="00606850"/>
    <w:rsid w:val="00607C12"/>
    <w:rsid w:val="006120D0"/>
    <w:rsid w:val="006126F0"/>
    <w:rsid w:val="0061369D"/>
    <w:rsid w:val="0061405F"/>
    <w:rsid w:val="00615C78"/>
    <w:rsid w:val="00615E49"/>
    <w:rsid w:val="00623D36"/>
    <w:rsid w:val="0062740E"/>
    <w:rsid w:val="00627B82"/>
    <w:rsid w:val="00627C35"/>
    <w:rsid w:val="00630CA5"/>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155F"/>
    <w:rsid w:val="00682808"/>
    <w:rsid w:val="00683317"/>
    <w:rsid w:val="00685FBA"/>
    <w:rsid w:val="00687B87"/>
    <w:rsid w:val="006902D0"/>
    <w:rsid w:val="0069629C"/>
    <w:rsid w:val="00697944"/>
    <w:rsid w:val="006A283C"/>
    <w:rsid w:val="006A5501"/>
    <w:rsid w:val="006A6C8C"/>
    <w:rsid w:val="006A7FC8"/>
    <w:rsid w:val="006B0F0C"/>
    <w:rsid w:val="006C165B"/>
    <w:rsid w:val="006C2B71"/>
    <w:rsid w:val="006C54BB"/>
    <w:rsid w:val="006C56C2"/>
    <w:rsid w:val="006D38DC"/>
    <w:rsid w:val="006D6C91"/>
    <w:rsid w:val="006D70F3"/>
    <w:rsid w:val="006E44D0"/>
    <w:rsid w:val="006E6A21"/>
    <w:rsid w:val="006F0081"/>
    <w:rsid w:val="006F43BE"/>
    <w:rsid w:val="006F58D2"/>
    <w:rsid w:val="00700EEE"/>
    <w:rsid w:val="0070114E"/>
    <w:rsid w:val="00703145"/>
    <w:rsid w:val="00703B99"/>
    <w:rsid w:val="00705778"/>
    <w:rsid w:val="00705E19"/>
    <w:rsid w:val="00707AF8"/>
    <w:rsid w:val="00711442"/>
    <w:rsid w:val="0071213C"/>
    <w:rsid w:val="00720B12"/>
    <w:rsid w:val="00720F68"/>
    <w:rsid w:val="00723D2C"/>
    <w:rsid w:val="00723DFF"/>
    <w:rsid w:val="007271BF"/>
    <w:rsid w:val="007451BB"/>
    <w:rsid w:val="00745D35"/>
    <w:rsid w:val="00750D6B"/>
    <w:rsid w:val="00752D2A"/>
    <w:rsid w:val="00753B50"/>
    <w:rsid w:val="00757123"/>
    <w:rsid w:val="00765239"/>
    <w:rsid w:val="007726A7"/>
    <w:rsid w:val="00772CEA"/>
    <w:rsid w:val="007738DF"/>
    <w:rsid w:val="00775307"/>
    <w:rsid w:val="0077543C"/>
    <w:rsid w:val="0078340B"/>
    <w:rsid w:val="00790FA7"/>
    <w:rsid w:val="00792E68"/>
    <w:rsid w:val="007942E8"/>
    <w:rsid w:val="00796885"/>
    <w:rsid w:val="007A26C4"/>
    <w:rsid w:val="007A3D2B"/>
    <w:rsid w:val="007A68F5"/>
    <w:rsid w:val="007B6A6C"/>
    <w:rsid w:val="007C15A0"/>
    <w:rsid w:val="007C220D"/>
    <w:rsid w:val="007C3AF9"/>
    <w:rsid w:val="007D0F69"/>
    <w:rsid w:val="007D3A81"/>
    <w:rsid w:val="007D4804"/>
    <w:rsid w:val="007E0086"/>
    <w:rsid w:val="007E20B7"/>
    <w:rsid w:val="007E2188"/>
    <w:rsid w:val="007E2E2D"/>
    <w:rsid w:val="007E2E9C"/>
    <w:rsid w:val="007E4C76"/>
    <w:rsid w:val="007E6FAD"/>
    <w:rsid w:val="007E78D3"/>
    <w:rsid w:val="007F34F2"/>
    <w:rsid w:val="007F4F36"/>
    <w:rsid w:val="007F6781"/>
    <w:rsid w:val="00800012"/>
    <w:rsid w:val="00801962"/>
    <w:rsid w:val="008053AD"/>
    <w:rsid w:val="008124E3"/>
    <w:rsid w:val="0081360F"/>
    <w:rsid w:val="00813835"/>
    <w:rsid w:val="008172FE"/>
    <w:rsid w:val="00820CCC"/>
    <w:rsid w:val="00821976"/>
    <w:rsid w:val="0082339C"/>
    <w:rsid w:val="00830F23"/>
    <w:rsid w:val="008358C3"/>
    <w:rsid w:val="00837E40"/>
    <w:rsid w:val="00844D39"/>
    <w:rsid w:val="00845971"/>
    <w:rsid w:val="0084687B"/>
    <w:rsid w:val="00852424"/>
    <w:rsid w:val="00852FCB"/>
    <w:rsid w:val="00854136"/>
    <w:rsid w:val="0086140A"/>
    <w:rsid w:val="00861D50"/>
    <w:rsid w:val="00862610"/>
    <w:rsid w:val="008642A4"/>
    <w:rsid w:val="008677A1"/>
    <w:rsid w:val="00872B08"/>
    <w:rsid w:val="00872B1A"/>
    <w:rsid w:val="00875267"/>
    <w:rsid w:val="00876EB4"/>
    <w:rsid w:val="0088018E"/>
    <w:rsid w:val="00881BC6"/>
    <w:rsid w:val="00887042"/>
    <w:rsid w:val="008903D1"/>
    <w:rsid w:val="008913C1"/>
    <w:rsid w:val="008939ED"/>
    <w:rsid w:val="00894EBF"/>
    <w:rsid w:val="008A3D64"/>
    <w:rsid w:val="008A3DB2"/>
    <w:rsid w:val="008A646C"/>
    <w:rsid w:val="008A735D"/>
    <w:rsid w:val="008B49DF"/>
    <w:rsid w:val="008B6044"/>
    <w:rsid w:val="008C05E2"/>
    <w:rsid w:val="008C07FC"/>
    <w:rsid w:val="008C180E"/>
    <w:rsid w:val="008C1D71"/>
    <w:rsid w:val="008D18EC"/>
    <w:rsid w:val="008D1CCF"/>
    <w:rsid w:val="008D223A"/>
    <w:rsid w:val="008D5E42"/>
    <w:rsid w:val="008D6B95"/>
    <w:rsid w:val="008E194B"/>
    <w:rsid w:val="008E251C"/>
    <w:rsid w:val="008E4A4A"/>
    <w:rsid w:val="008E5972"/>
    <w:rsid w:val="008E79AA"/>
    <w:rsid w:val="008F25AE"/>
    <w:rsid w:val="008F65F1"/>
    <w:rsid w:val="008F7138"/>
    <w:rsid w:val="00902A88"/>
    <w:rsid w:val="00911426"/>
    <w:rsid w:val="009114AC"/>
    <w:rsid w:val="00916B94"/>
    <w:rsid w:val="00920458"/>
    <w:rsid w:val="00923A42"/>
    <w:rsid w:val="00923E03"/>
    <w:rsid w:val="0092481B"/>
    <w:rsid w:val="00925896"/>
    <w:rsid w:val="00925A0F"/>
    <w:rsid w:val="00926A96"/>
    <w:rsid w:val="009349EE"/>
    <w:rsid w:val="00935F66"/>
    <w:rsid w:val="00941A7A"/>
    <w:rsid w:val="009504CF"/>
    <w:rsid w:val="00950BD1"/>
    <w:rsid w:val="0095117F"/>
    <w:rsid w:val="00953962"/>
    <w:rsid w:val="00954001"/>
    <w:rsid w:val="00954CE6"/>
    <w:rsid w:val="009556BB"/>
    <w:rsid w:val="0095638B"/>
    <w:rsid w:val="009563F1"/>
    <w:rsid w:val="0095677B"/>
    <w:rsid w:val="009575CE"/>
    <w:rsid w:val="00961F20"/>
    <w:rsid w:val="00964A43"/>
    <w:rsid w:val="0097441F"/>
    <w:rsid w:val="009746F5"/>
    <w:rsid w:val="00974B6A"/>
    <w:rsid w:val="00975F2B"/>
    <w:rsid w:val="00977EC4"/>
    <w:rsid w:val="009930CB"/>
    <w:rsid w:val="00996257"/>
    <w:rsid w:val="0099766F"/>
    <w:rsid w:val="009A2AC2"/>
    <w:rsid w:val="009A44E4"/>
    <w:rsid w:val="009A5CD6"/>
    <w:rsid w:val="009B218B"/>
    <w:rsid w:val="009B6838"/>
    <w:rsid w:val="009B7F2B"/>
    <w:rsid w:val="009C0E8D"/>
    <w:rsid w:val="009C1790"/>
    <w:rsid w:val="009C29E7"/>
    <w:rsid w:val="009C2E5B"/>
    <w:rsid w:val="009C5E58"/>
    <w:rsid w:val="009D38DC"/>
    <w:rsid w:val="009E2A95"/>
    <w:rsid w:val="009E52CB"/>
    <w:rsid w:val="009E6ECA"/>
    <w:rsid w:val="009E72A8"/>
    <w:rsid w:val="009F42A4"/>
    <w:rsid w:val="00A02A85"/>
    <w:rsid w:val="00A04790"/>
    <w:rsid w:val="00A06AE9"/>
    <w:rsid w:val="00A10160"/>
    <w:rsid w:val="00A1240A"/>
    <w:rsid w:val="00A22D92"/>
    <w:rsid w:val="00A24027"/>
    <w:rsid w:val="00A315B8"/>
    <w:rsid w:val="00A34C75"/>
    <w:rsid w:val="00A40781"/>
    <w:rsid w:val="00A41E1E"/>
    <w:rsid w:val="00A4211F"/>
    <w:rsid w:val="00A43A7A"/>
    <w:rsid w:val="00A448A6"/>
    <w:rsid w:val="00A44F44"/>
    <w:rsid w:val="00A46B07"/>
    <w:rsid w:val="00A471CF"/>
    <w:rsid w:val="00A47B62"/>
    <w:rsid w:val="00A51A7C"/>
    <w:rsid w:val="00A53B3F"/>
    <w:rsid w:val="00A55BD3"/>
    <w:rsid w:val="00A56F2C"/>
    <w:rsid w:val="00A60557"/>
    <w:rsid w:val="00A615CB"/>
    <w:rsid w:val="00A6212D"/>
    <w:rsid w:val="00A64305"/>
    <w:rsid w:val="00A661CB"/>
    <w:rsid w:val="00A71530"/>
    <w:rsid w:val="00A72D3C"/>
    <w:rsid w:val="00A74824"/>
    <w:rsid w:val="00A77510"/>
    <w:rsid w:val="00A867F4"/>
    <w:rsid w:val="00A87411"/>
    <w:rsid w:val="00A87E41"/>
    <w:rsid w:val="00A900C8"/>
    <w:rsid w:val="00A9271E"/>
    <w:rsid w:val="00A9530A"/>
    <w:rsid w:val="00A955F4"/>
    <w:rsid w:val="00A97821"/>
    <w:rsid w:val="00AA0771"/>
    <w:rsid w:val="00AA0940"/>
    <w:rsid w:val="00AA398E"/>
    <w:rsid w:val="00AA5F92"/>
    <w:rsid w:val="00AB0852"/>
    <w:rsid w:val="00AB0C74"/>
    <w:rsid w:val="00AB0DBE"/>
    <w:rsid w:val="00AB438F"/>
    <w:rsid w:val="00AB4A3E"/>
    <w:rsid w:val="00AB4B20"/>
    <w:rsid w:val="00AB6D3C"/>
    <w:rsid w:val="00AC09FD"/>
    <w:rsid w:val="00AC0B9C"/>
    <w:rsid w:val="00AC0C46"/>
    <w:rsid w:val="00AC0EFC"/>
    <w:rsid w:val="00AC17E3"/>
    <w:rsid w:val="00AC1871"/>
    <w:rsid w:val="00AC307F"/>
    <w:rsid w:val="00AD4CDF"/>
    <w:rsid w:val="00AD6B19"/>
    <w:rsid w:val="00AD723C"/>
    <w:rsid w:val="00AD79F6"/>
    <w:rsid w:val="00AE00DA"/>
    <w:rsid w:val="00AF327F"/>
    <w:rsid w:val="00B04479"/>
    <w:rsid w:val="00B05314"/>
    <w:rsid w:val="00B057C0"/>
    <w:rsid w:val="00B10998"/>
    <w:rsid w:val="00B143AA"/>
    <w:rsid w:val="00B16817"/>
    <w:rsid w:val="00B17F3A"/>
    <w:rsid w:val="00B20215"/>
    <w:rsid w:val="00B2541F"/>
    <w:rsid w:val="00B2590C"/>
    <w:rsid w:val="00B331BF"/>
    <w:rsid w:val="00B344A6"/>
    <w:rsid w:val="00B37BBB"/>
    <w:rsid w:val="00B41B1D"/>
    <w:rsid w:val="00B43A2C"/>
    <w:rsid w:val="00B44E6D"/>
    <w:rsid w:val="00B47334"/>
    <w:rsid w:val="00B50232"/>
    <w:rsid w:val="00B5347E"/>
    <w:rsid w:val="00B5382C"/>
    <w:rsid w:val="00B55B2B"/>
    <w:rsid w:val="00B5686A"/>
    <w:rsid w:val="00B60847"/>
    <w:rsid w:val="00B651D1"/>
    <w:rsid w:val="00B67C9B"/>
    <w:rsid w:val="00B727B9"/>
    <w:rsid w:val="00B74F43"/>
    <w:rsid w:val="00B80391"/>
    <w:rsid w:val="00B817C0"/>
    <w:rsid w:val="00B81A6F"/>
    <w:rsid w:val="00B8414B"/>
    <w:rsid w:val="00B8539F"/>
    <w:rsid w:val="00B8693A"/>
    <w:rsid w:val="00B940CB"/>
    <w:rsid w:val="00B95FC9"/>
    <w:rsid w:val="00BA4BDA"/>
    <w:rsid w:val="00BA4F40"/>
    <w:rsid w:val="00BB1114"/>
    <w:rsid w:val="00BB32DC"/>
    <w:rsid w:val="00BB6584"/>
    <w:rsid w:val="00BC0DB2"/>
    <w:rsid w:val="00BC4476"/>
    <w:rsid w:val="00BC5B0C"/>
    <w:rsid w:val="00BD09CB"/>
    <w:rsid w:val="00BD49C2"/>
    <w:rsid w:val="00BD6DA7"/>
    <w:rsid w:val="00BE20D8"/>
    <w:rsid w:val="00BE22D3"/>
    <w:rsid w:val="00BE3F4E"/>
    <w:rsid w:val="00BE7ECE"/>
    <w:rsid w:val="00BF096C"/>
    <w:rsid w:val="00BF40E3"/>
    <w:rsid w:val="00BF4583"/>
    <w:rsid w:val="00C002F1"/>
    <w:rsid w:val="00C00FD2"/>
    <w:rsid w:val="00C037E1"/>
    <w:rsid w:val="00C03EF1"/>
    <w:rsid w:val="00C055D3"/>
    <w:rsid w:val="00C119D6"/>
    <w:rsid w:val="00C13132"/>
    <w:rsid w:val="00C21EA1"/>
    <w:rsid w:val="00C323E6"/>
    <w:rsid w:val="00C32B52"/>
    <w:rsid w:val="00C41C08"/>
    <w:rsid w:val="00C423D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96D6B"/>
    <w:rsid w:val="00CA1C02"/>
    <w:rsid w:val="00CA458D"/>
    <w:rsid w:val="00CA4B30"/>
    <w:rsid w:val="00CA68C2"/>
    <w:rsid w:val="00CB4243"/>
    <w:rsid w:val="00CB5A3B"/>
    <w:rsid w:val="00CC2911"/>
    <w:rsid w:val="00CC3F9E"/>
    <w:rsid w:val="00CC59D8"/>
    <w:rsid w:val="00CD0192"/>
    <w:rsid w:val="00CD7587"/>
    <w:rsid w:val="00CE642C"/>
    <w:rsid w:val="00CF26E9"/>
    <w:rsid w:val="00CF2D5A"/>
    <w:rsid w:val="00CF5627"/>
    <w:rsid w:val="00D037D9"/>
    <w:rsid w:val="00D045E1"/>
    <w:rsid w:val="00D05162"/>
    <w:rsid w:val="00D07190"/>
    <w:rsid w:val="00D16061"/>
    <w:rsid w:val="00D204B8"/>
    <w:rsid w:val="00D21BFA"/>
    <w:rsid w:val="00D2334A"/>
    <w:rsid w:val="00D33690"/>
    <w:rsid w:val="00D356BA"/>
    <w:rsid w:val="00D36DBD"/>
    <w:rsid w:val="00D36E28"/>
    <w:rsid w:val="00D36E98"/>
    <w:rsid w:val="00D37291"/>
    <w:rsid w:val="00D40411"/>
    <w:rsid w:val="00D42861"/>
    <w:rsid w:val="00D44098"/>
    <w:rsid w:val="00D4478E"/>
    <w:rsid w:val="00D534C1"/>
    <w:rsid w:val="00D57BB2"/>
    <w:rsid w:val="00D6269D"/>
    <w:rsid w:val="00D62CCA"/>
    <w:rsid w:val="00D64CD8"/>
    <w:rsid w:val="00D662EE"/>
    <w:rsid w:val="00D718B4"/>
    <w:rsid w:val="00D73188"/>
    <w:rsid w:val="00D82A1B"/>
    <w:rsid w:val="00D82B17"/>
    <w:rsid w:val="00D85871"/>
    <w:rsid w:val="00D86236"/>
    <w:rsid w:val="00D90B92"/>
    <w:rsid w:val="00D95F10"/>
    <w:rsid w:val="00D97997"/>
    <w:rsid w:val="00DA13F4"/>
    <w:rsid w:val="00DA2F7B"/>
    <w:rsid w:val="00DA782A"/>
    <w:rsid w:val="00DB06C9"/>
    <w:rsid w:val="00DB3F5E"/>
    <w:rsid w:val="00DB4D9C"/>
    <w:rsid w:val="00DB68C0"/>
    <w:rsid w:val="00DB76FD"/>
    <w:rsid w:val="00DC3286"/>
    <w:rsid w:val="00DD2802"/>
    <w:rsid w:val="00DD75A4"/>
    <w:rsid w:val="00DD769E"/>
    <w:rsid w:val="00DE13EA"/>
    <w:rsid w:val="00DE4C44"/>
    <w:rsid w:val="00DE78A0"/>
    <w:rsid w:val="00DF02E1"/>
    <w:rsid w:val="00DF1E74"/>
    <w:rsid w:val="00E00AE9"/>
    <w:rsid w:val="00E02CC4"/>
    <w:rsid w:val="00E04166"/>
    <w:rsid w:val="00E0505B"/>
    <w:rsid w:val="00E06636"/>
    <w:rsid w:val="00E11617"/>
    <w:rsid w:val="00E11EE8"/>
    <w:rsid w:val="00E14561"/>
    <w:rsid w:val="00E15E62"/>
    <w:rsid w:val="00E17B49"/>
    <w:rsid w:val="00E206A8"/>
    <w:rsid w:val="00E24B76"/>
    <w:rsid w:val="00E25567"/>
    <w:rsid w:val="00E26110"/>
    <w:rsid w:val="00E27026"/>
    <w:rsid w:val="00E3361A"/>
    <w:rsid w:val="00E4280D"/>
    <w:rsid w:val="00E4282B"/>
    <w:rsid w:val="00E514D5"/>
    <w:rsid w:val="00E526F4"/>
    <w:rsid w:val="00E556C6"/>
    <w:rsid w:val="00E55C26"/>
    <w:rsid w:val="00E56DA6"/>
    <w:rsid w:val="00E56F4F"/>
    <w:rsid w:val="00E57CA9"/>
    <w:rsid w:val="00E607F2"/>
    <w:rsid w:val="00E61EB4"/>
    <w:rsid w:val="00E62139"/>
    <w:rsid w:val="00E62894"/>
    <w:rsid w:val="00E67940"/>
    <w:rsid w:val="00E67A4E"/>
    <w:rsid w:val="00E70542"/>
    <w:rsid w:val="00E8154F"/>
    <w:rsid w:val="00E81CB3"/>
    <w:rsid w:val="00E83D4B"/>
    <w:rsid w:val="00E84EED"/>
    <w:rsid w:val="00E91403"/>
    <w:rsid w:val="00E92930"/>
    <w:rsid w:val="00E95617"/>
    <w:rsid w:val="00E9615B"/>
    <w:rsid w:val="00EA7ED8"/>
    <w:rsid w:val="00EB00F9"/>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192"/>
    <w:rsid w:val="00EE29F5"/>
    <w:rsid w:val="00EF0873"/>
    <w:rsid w:val="00EF08C9"/>
    <w:rsid w:val="00EF2040"/>
    <w:rsid w:val="00EF5665"/>
    <w:rsid w:val="00F0368A"/>
    <w:rsid w:val="00F06902"/>
    <w:rsid w:val="00F10360"/>
    <w:rsid w:val="00F13CFE"/>
    <w:rsid w:val="00F15560"/>
    <w:rsid w:val="00F20A5E"/>
    <w:rsid w:val="00F21289"/>
    <w:rsid w:val="00F272EF"/>
    <w:rsid w:val="00F30DE3"/>
    <w:rsid w:val="00F33386"/>
    <w:rsid w:val="00F3540B"/>
    <w:rsid w:val="00F50C75"/>
    <w:rsid w:val="00F530A0"/>
    <w:rsid w:val="00F5360E"/>
    <w:rsid w:val="00F553C1"/>
    <w:rsid w:val="00F56189"/>
    <w:rsid w:val="00F57CBB"/>
    <w:rsid w:val="00F6159D"/>
    <w:rsid w:val="00F63832"/>
    <w:rsid w:val="00F64947"/>
    <w:rsid w:val="00F65683"/>
    <w:rsid w:val="00F67297"/>
    <w:rsid w:val="00F71859"/>
    <w:rsid w:val="00F76949"/>
    <w:rsid w:val="00F80213"/>
    <w:rsid w:val="00F8439E"/>
    <w:rsid w:val="00F84930"/>
    <w:rsid w:val="00F965A7"/>
    <w:rsid w:val="00FA73F3"/>
    <w:rsid w:val="00FB09ED"/>
    <w:rsid w:val="00FB0E57"/>
    <w:rsid w:val="00FB11CB"/>
    <w:rsid w:val="00FB23B1"/>
    <w:rsid w:val="00FB3AEF"/>
    <w:rsid w:val="00FB7360"/>
    <w:rsid w:val="00FC031F"/>
    <w:rsid w:val="00FC1689"/>
    <w:rsid w:val="00FC3B5D"/>
    <w:rsid w:val="00FC411D"/>
    <w:rsid w:val="00FC6222"/>
    <w:rsid w:val="00FD0208"/>
    <w:rsid w:val="00FD0FA8"/>
    <w:rsid w:val="00FD34D0"/>
    <w:rsid w:val="00FD67A1"/>
    <w:rsid w:val="00FE6E18"/>
    <w:rsid w:val="00FE6E28"/>
    <w:rsid w:val="00FF1FA4"/>
    <w:rsid w:val="00FF6AEF"/>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C00FD2"/>
    <w:rPr>
      <w:color w:val="800080" w:themeColor="followedHyperlink"/>
      <w:u w:val="single"/>
    </w:rPr>
  </w:style>
  <w:style w:type="character" w:customStyle="1" w:styleId="10">
    <w:name w:val="Неразрешенное упоминание1"/>
    <w:basedOn w:val="a0"/>
    <w:uiPriority w:val="99"/>
    <w:semiHidden/>
    <w:unhideWhenUsed/>
    <w:rsid w:val="009575CE"/>
    <w:rPr>
      <w:color w:val="605E5C"/>
      <w:shd w:val="clear" w:color="auto" w:fill="E1DFDD"/>
    </w:rPr>
  </w:style>
  <w:style w:type="character" w:customStyle="1" w:styleId="cut-off">
    <w:name w:val="cut-off"/>
    <w:basedOn w:val="a0"/>
    <w:rsid w:val="00AC09FD"/>
  </w:style>
  <w:style w:type="character" w:customStyle="1" w:styleId="apple-converted-space">
    <w:name w:val="apple-converted-space"/>
    <w:basedOn w:val="a0"/>
    <w:rsid w:val="00AC09FD"/>
  </w:style>
  <w:style w:type="character" w:customStyle="1" w:styleId="italic">
    <w:name w:val="italic"/>
    <w:basedOn w:val="a0"/>
    <w:rsid w:val="00AC09FD"/>
  </w:style>
  <w:style w:type="character" w:customStyle="1" w:styleId="a-size-extra-large">
    <w:name w:val="a-size-extra-large"/>
    <w:basedOn w:val="a0"/>
    <w:rsid w:val="00AC09FD"/>
  </w:style>
  <w:style w:type="character" w:customStyle="1" w:styleId="a-size-base">
    <w:name w:val="a-size-base"/>
    <w:basedOn w:val="a0"/>
    <w:rsid w:val="004E3687"/>
  </w:style>
  <w:style w:type="character" w:customStyle="1" w:styleId="a-size-large">
    <w:name w:val="a-size-large"/>
    <w:basedOn w:val="a0"/>
    <w:rsid w:val="007C15A0"/>
  </w:style>
  <w:style w:type="character" w:customStyle="1" w:styleId="author">
    <w:name w:val="author"/>
    <w:basedOn w:val="a0"/>
    <w:rsid w:val="007C15A0"/>
  </w:style>
  <w:style w:type="character" w:customStyle="1" w:styleId="a-color-secondary">
    <w:name w:val="a-color-secondary"/>
    <w:basedOn w:val="a0"/>
    <w:rsid w:val="007C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2533">
      <w:bodyDiv w:val="1"/>
      <w:marLeft w:val="0"/>
      <w:marRight w:val="0"/>
      <w:marTop w:val="0"/>
      <w:marBottom w:val="0"/>
      <w:divBdr>
        <w:top w:val="none" w:sz="0" w:space="0" w:color="auto"/>
        <w:left w:val="none" w:sz="0" w:space="0" w:color="auto"/>
        <w:bottom w:val="none" w:sz="0" w:space="0" w:color="auto"/>
        <w:right w:val="none" w:sz="0" w:space="0" w:color="auto"/>
      </w:divBdr>
      <w:divsChild>
        <w:div w:id="58067005">
          <w:marLeft w:val="0"/>
          <w:marRight w:val="0"/>
          <w:marTop w:val="0"/>
          <w:marBottom w:val="0"/>
          <w:divBdr>
            <w:top w:val="none" w:sz="0" w:space="0" w:color="auto"/>
            <w:left w:val="none" w:sz="0" w:space="0" w:color="auto"/>
            <w:bottom w:val="none" w:sz="0" w:space="0" w:color="auto"/>
            <w:right w:val="none" w:sz="0" w:space="0" w:color="auto"/>
          </w:divBdr>
          <w:divsChild>
            <w:div w:id="2134907322">
              <w:marLeft w:val="0"/>
              <w:marRight w:val="0"/>
              <w:marTop w:val="0"/>
              <w:marBottom w:val="0"/>
              <w:divBdr>
                <w:top w:val="none" w:sz="0" w:space="0" w:color="auto"/>
                <w:left w:val="none" w:sz="0" w:space="0" w:color="auto"/>
                <w:bottom w:val="none" w:sz="0" w:space="0" w:color="auto"/>
                <w:right w:val="none" w:sz="0" w:space="0" w:color="auto"/>
              </w:divBdr>
              <w:divsChild>
                <w:div w:id="20461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454257115">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61976618">
      <w:bodyDiv w:val="1"/>
      <w:marLeft w:val="0"/>
      <w:marRight w:val="0"/>
      <w:marTop w:val="0"/>
      <w:marBottom w:val="0"/>
      <w:divBdr>
        <w:top w:val="none" w:sz="0" w:space="0" w:color="auto"/>
        <w:left w:val="none" w:sz="0" w:space="0" w:color="auto"/>
        <w:bottom w:val="none" w:sz="0" w:space="0" w:color="auto"/>
        <w:right w:val="none" w:sz="0" w:space="0" w:color="auto"/>
      </w:divBdr>
      <w:divsChild>
        <w:div w:id="400174108">
          <w:marLeft w:val="0"/>
          <w:marRight w:val="0"/>
          <w:marTop w:val="0"/>
          <w:marBottom w:val="0"/>
          <w:divBdr>
            <w:top w:val="none" w:sz="0" w:space="0" w:color="auto"/>
            <w:left w:val="none" w:sz="0" w:space="0" w:color="auto"/>
            <w:bottom w:val="none" w:sz="0" w:space="0" w:color="auto"/>
            <w:right w:val="none" w:sz="0" w:space="0" w:color="auto"/>
          </w:divBdr>
          <w:divsChild>
            <w:div w:id="1226185220">
              <w:marLeft w:val="0"/>
              <w:marRight w:val="0"/>
              <w:marTop w:val="0"/>
              <w:marBottom w:val="0"/>
              <w:divBdr>
                <w:top w:val="none" w:sz="0" w:space="0" w:color="auto"/>
                <w:left w:val="none" w:sz="0" w:space="0" w:color="auto"/>
                <w:bottom w:val="none" w:sz="0" w:space="0" w:color="auto"/>
                <w:right w:val="none" w:sz="0" w:space="0" w:color="auto"/>
              </w:divBdr>
              <w:divsChild>
                <w:div w:id="13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260482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7032452">
      <w:bodyDiv w:val="1"/>
      <w:marLeft w:val="0"/>
      <w:marRight w:val="0"/>
      <w:marTop w:val="0"/>
      <w:marBottom w:val="0"/>
      <w:divBdr>
        <w:top w:val="none" w:sz="0" w:space="0" w:color="auto"/>
        <w:left w:val="none" w:sz="0" w:space="0" w:color="auto"/>
        <w:bottom w:val="none" w:sz="0" w:space="0" w:color="auto"/>
        <w:right w:val="none" w:sz="0" w:space="0" w:color="auto"/>
      </w:divBdr>
      <w:divsChild>
        <w:div w:id="1907374391">
          <w:marLeft w:val="0"/>
          <w:marRight w:val="0"/>
          <w:marTop w:val="0"/>
          <w:marBottom w:val="0"/>
          <w:divBdr>
            <w:top w:val="single" w:sz="2" w:space="0" w:color="auto"/>
            <w:left w:val="single" w:sz="2" w:space="0" w:color="auto"/>
            <w:bottom w:val="single" w:sz="2" w:space="0" w:color="auto"/>
            <w:right w:val="single" w:sz="2" w:space="0" w:color="auto"/>
          </w:divBdr>
          <w:divsChild>
            <w:div w:id="278805341">
              <w:marLeft w:val="0"/>
              <w:marRight w:val="0"/>
              <w:marTop w:val="0"/>
              <w:marBottom w:val="0"/>
              <w:divBdr>
                <w:top w:val="single" w:sz="2" w:space="0" w:color="auto"/>
                <w:left w:val="single" w:sz="2" w:space="0" w:color="auto"/>
                <w:bottom w:val="single" w:sz="2" w:space="0" w:color="auto"/>
                <w:right w:val="single" w:sz="2" w:space="0" w:color="auto"/>
              </w:divBdr>
            </w:div>
          </w:divsChild>
        </w:div>
        <w:div w:id="41945314">
          <w:marLeft w:val="0"/>
          <w:marRight w:val="0"/>
          <w:marTop w:val="0"/>
          <w:marBottom w:val="0"/>
          <w:divBdr>
            <w:top w:val="single" w:sz="2" w:space="0" w:color="auto"/>
            <w:left w:val="single" w:sz="2" w:space="0" w:color="auto"/>
            <w:bottom w:val="single" w:sz="2" w:space="0" w:color="auto"/>
            <w:right w:val="single" w:sz="2"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0700977">
      <w:bodyDiv w:val="1"/>
      <w:marLeft w:val="0"/>
      <w:marRight w:val="0"/>
      <w:marTop w:val="0"/>
      <w:marBottom w:val="0"/>
      <w:divBdr>
        <w:top w:val="none" w:sz="0" w:space="0" w:color="auto"/>
        <w:left w:val="none" w:sz="0" w:space="0" w:color="auto"/>
        <w:bottom w:val="none" w:sz="0" w:space="0" w:color="auto"/>
        <w:right w:val="none" w:sz="0" w:space="0" w:color="auto"/>
      </w:divBdr>
      <w:divsChild>
        <w:div w:id="1184248865">
          <w:marLeft w:val="0"/>
          <w:marRight w:val="0"/>
          <w:marTop w:val="0"/>
          <w:marBottom w:val="0"/>
          <w:divBdr>
            <w:top w:val="none" w:sz="0" w:space="0" w:color="auto"/>
            <w:left w:val="none" w:sz="0" w:space="0" w:color="auto"/>
            <w:bottom w:val="none" w:sz="0" w:space="0" w:color="auto"/>
            <w:right w:val="none" w:sz="0" w:space="0" w:color="auto"/>
          </w:divBdr>
          <w:divsChild>
            <w:div w:id="508716184">
              <w:marLeft w:val="0"/>
              <w:marRight w:val="0"/>
              <w:marTop w:val="0"/>
              <w:marBottom w:val="0"/>
              <w:divBdr>
                <w:top w:val="none" w:sz="0" w:space="0" w:color="auto"/>
                <w:left w:val="none" w:sz="0" w:space="0" w:color="auto"/>
                <w:bottom w:val="none" w:sz="0" w:space="0" w:color="auto"/>
                <w:right w:val="none" w:sz="0" w:space="0" w:color="auto"/>
              </w:divBdr>
              <w:divsChild>
                <w:div w:id="8457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891">
      <w:bodyDiv w:val="1"/>
      <w:marLeft w:val="0"/>
      <w:marRight w:val="0"/>
      <w:marTop w:val="0"/>
      <w:marBottom w:val="0"/>
      <w:divBdr>
        <w:top w:val="none" w:sz="0" w:space="0" w:color="auto"/>
        <w:left w:val="none" w:sz="0" w:space="0" w:color="auto"/>
        <w:bottom w:val="none" w:sz="0" w:space="0" w:color="auto"/>
        <w:right w:val="none" w:sz="0" w:space="0" w:color="auto"/>
      </w:divBdr>
      <w:divsChild>
        <w:div w:id="1284577253">
          <w:marLeft w:val="0"/>
          <w:marRight w:val="0"/>
          <w:marTop w:val="0"/>
          <w:marBottom w:val="0"/>
          <w:divBdr>
            <w:top w:val="none" w:sz="0" w:space="0" w:color="auto"/>
            <w:left w:val="none" w:sz="0" w:space="0" w:color="auto"/>
            <w:bottom w:val="none" w:sz="0" w:space="0" w:color="auto"/>
            <w:right w:val="none" w:sz="0" w:space="0" w:color="auto"/>
          </w:divBdr>
          <w:divsChild>
            <w:div w:id="2133553949">
              <w:marLeft w:val="0"/>
              <w:marRight w:val="0"/>
              <w:marTop w:val="0"/>
              <w:marBottom w:val="0"/>
              <w:divBdr>
                <w:top w:val="none" w:sz="0" w:space="0" w:color="auto"/>
                <w:left w:val="none" w:sz="0" w:space="0" w:color="auto"/>
                <w:bottom w:val="none" w:sz="0" w:space="0" w:color="auto"/>
                <w:right w:val="none" w:sz="0" w:space="0" w:color="auto"/>
              </w:divBdr>
            </w:div>
          </w:divsChild>
        </w:div>
        <w:div w:id="649673818">
          <w:marLeft w:val="0"/>
          <w:marRight w:val="0"/>
          <w:marTop w:val="0"/>
          <w:marBottom w:val="0"/>
          <w:divBdr>
            <w:top w:val="none" w:sz="0" w:space="0" w:color="auto"/>
            <w:left w:val="none" w:sz="0" w:space="0" w:color="auto"/>
            <w:bottom w:val="none" w:sz="0" w:space="0" w:color="auto"/>
            <w:right w:val="none" w:sz="0" w:space="0" w:color="auto"/>
          </w:divBdr>
          <w:divsChild>
            <w:div w:id="12849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5106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aidana-best91@mail.ru"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Aidana-best91@mail.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58</cp:revision>
  <cp:lastPrinted>2023-06-26T06:39:00Z</cp:lastPrinted>
  <dcterms:created xsi:type="dcterms:W3CDTF">2024-01-20T06:03:00Z</dcterms:created>
  <dcterms:modified xsi:type="dcterms:W3CDTF">2024-01-20T08:08:00Z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